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59" w:rsidRPr="00DF2981" w:rsidRDefault="00F83981" w:rsidP="00CA3F59">
      <w:pPr>
        <w:pStyle w:val="Betarp"/>
        <w:ind w:left="3888" w:firstLine="1296"/>
        <w:rPr>
          <w:rFonts w:ascii="Times New Roman" w:hAnsi="Times New Roman" w:cs="Times New Roman"/>
          <w:sz w:val="24"/>
          <w:szCs w:val="24"/>
          <w:lang w:eastAsia="lt-LT"/>
        </w:rPr>
      </w:pPr>
      <w:r w:rsidRPr="00DF2981">
        <w:rPr>
          <w:rFonts w:ascii="Times New Roman" w:hAnsi="Times New Roman" w:cs="Times New Roman"/>
          <w:sz w:val="24"/>
          <w:szCs w:val="24"/>
          <w:lang w:eastAsia="lt-LT"/>
        </w:rPr>
        <w:tab/>
      </w:r>
      <w:r w:rsidR="00CA3F59">
        <w:rPr>
          <w:rFonts w:ascii="Times New Roman" w:hAnsi="Times New Roman" w:cs="Times New Roman"/>
          <w:sz w:val="24"/>
          <w:szCs w:val="24"/>
          <w:lang w:eastAsia="lt-LT"/>
        </w:rPr>
        <w:t>PATVIRTINTA</w:t>
      </w:r>
    </w:p>
    <w:p w:rsidR="00CA3F59" w:rsidRPr="00DF2981" w:rsidRDefault="00CA3F59" w:rsidP="00CA3F59">
      <w:pPr>
        <w:pStyle w:val="Betarp"/>
        <w:ind w:left="5184"/>
        <w:rPr>
          <w:rFonts w:ascii="Times New Roman" w:hAnsi="Times New Roman" w:cs="Times New Roman"/>
          <w:sz w:val="24"/>
          <w:szCs w:val="24"/>
          <w:lang w:eastAsia="lt-LT"/>
        </w:rPr>
      </w:pPr>
      <w:r w:rsidRPr="00DF2981">
        <w:rPr>
          <w:rFonts w:ascii="Times New Roman" w:hAnsi="Times New Roman" w:cs="Times New Roman"/>
          <w:sz w:val="24"/>
          <w:szCs w:val="24"/>
          <w:lang w:eastAsia="lt-LT"/>
        </w:rPr>
        <w:t>Kalvarijos sav. Akmenynų pagrindinės</w:t>
      </w:r>
    </w:p>
    <w:p w:rsidR="00CA3F59" w:rsidRDefault="00CA3F59" w:rsidP="00CA3F59">
      <w:pPr>
        <w:pStyle w:val="Betarp"/>
        <w:ind w:left="3888" w:firstLine="1296"/>
        <w:rPr>
          <w:rFonts w:ascii="Times New Roman" w:hAnsi="Times New Roman" w:cs="Times New Roman"/>
          <w:sz w:val="24"/>
          <w:szCs w:val="24"/>
          <w:lang w:eastAsia="lt-LT"/>
        </w:rPr>
      </w:pPr>
      <w:r>
        <w:rPr>
          <w:rFonts w:ascii="Times New Roman" w:hAnsi="Times New Roman" w:cs="Times New Roman"/>
          <w:sz w:val="24"/>
          <w:szCs w:val="24"/>
          <w:lang w:eastAsia="lt-LT"/>
        </w:rPr>
        <w:t>mokyklos direktoriaus</w:t>
      </w:r>
    </w:p>
    <w:p w:rsidR="00CA3F59" w:rsidRPr="00DF2981" w:rsidRDefault="00CA3F59" w:rsidP="00CA3F59">
      <w:pPr>
        <w:pStyle w:val="Betarp"/>
        <w:ind w:left="3888" w:firstLine="1296"/>
        <w:rPr>
          <w:rFonts w:ascii="Times New Roman" w:hAnsi="Times New Roman" w:cs="Times New Roman"/>
          <w:sz w:val="24"/>
          <w:szCs w:val="24"/>
          <w:lang w:eastAsia="lt-LT"/>
        </w:rPr>
      </w:pPr>
      <w:r>
        <w:rPr>
          <w:rFonts w:ascii="Times New Roman" w:hAnsi="Times New Roman" w:cs="Times New Roman"/>
          <w:sz w:val="24"/>
          <w:szCs w:val="24"/>
          <w:lang w:eastAsia="lt-LT"/>
        </w:rPr>
        <w:t>2020-12-30 įsakymu Nr.</w:t>
      </w:r>
      <w:r w:rsidRPr="00DF2981">
        <w:rPr>
          <w:rFonts w:ascii="Times New Roman" w:hAnsi="Times New Roman" w:cs="Times New Roman"/>
          <w:sz w:val="24"/>
          <w:szCs w:val="24"/>
          <w:lang w:eastAsia="lt-LT"/>
        </w:rPr>
        <w:t>78</w:t>
      </w:r>
    </w:p>
    <w:p w:rsidR="00DF2981" w:rsidRPr="00DF2981" w:rsidRDefault="00DF2981" w:rsidP="00CA3F59">
      <w:pPr>
        <w:pStyle w:val="Betarp"/>
        <w:rPr>
          <w:rFonts w:ascii="Times New Roman" w:hAnsi="Times New Roman" w:cs="Times New Roman"/>
          <w:sz w:val="24"/>
          <w:szCs w:val="24"/>
          <w:lang w:eastAsia="lt-LT"/>
        </w:rPr>
      </w:pPr>
    </w:p>
    <w:p w:rsidR="004F1704" w:rsidRPr="00DF2981" w:rsidRDefault="0013192B"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KALVARIJOS SAV. AKMENYNŲ PAGRINDINĖS MOKYKLOS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VIDAUS KONTROLĖS POLITIKA</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 SKYRIUS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BENDROSIOS NUOSTATOS</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1. Vidaus kontrolės politika (toliau – Politika) </w:t>
      </w:r>
      <w:r w:rsidR="0013192B" w:rsidRPr="00DF2981">
        <w:rPr>
          <w:rFonts w:ascii="Times New Roman" w:hAnsi="Times New Roman" w:cs="Times New Roman"/>
          <w:sz w:val="24"/>
          <w:szCs w:val="24"/>
          <w:lang w:eastAsia="lt-LT"/>
        </w:rPr>
        <w:t>Kalvarijos sav. Akmenynų pagrindinės mokyklos</w:t>
      </w:r>
      <w:r w:rsidRPr="00DF2981">
        <w:rPr>
          <w:rFonts w:ascii="Times New Roman" w:hAnsi="Times New Roman" w:cs="Times New Roman"/>
          <w:sz w:val="24"/>
          <w:szCs w:val="24"/>
          <w:lang w:eastAsia="lt-LT"/>
        </w:rPr>
        <w:t xml:space="preserve"> (toliau – Įstaiga) – vidaus dokumentas, reglamentuojantis vidaus kontrolės o</w:t>
      </w:r>
      <w:r w:rsidR="001418B5">
        <w:rPr>
          <w:rFonts w:ascii="Times New Roman" w:hAnsi="Times New Roman" w:cs="Times New Roman"/>
          <w:sz w:val="24"/>
          <w:szCs w:val="24"/>
          <w:lang w:eastAsia="lt-LT"/>
        </w:rPr>
        <w:t xml:space="preserve">rganizavimą Įstaigoje, kuriame </w:t>
      </w:r>
      <w:r w:rsidRPr="00DF2981">
        <w:rPr>
          <w:rFonts w:ascii="Times New Roman" w:hAnsi="Times New Roman" w:cs="Times New Roman"/>
          <w:sz w:val="24"/>
          <w:szCs w:val="24"/>
          <w:lang w:eastAsia="lt-LT"/>
        </w:rPr>
        <w:t>detalizuojamas Įstaigos vidaus kontrolės politikos turinys, įvardijami vidaus kontrolės tikslai, principai, elementai, dalyviai, vidaus kontrolės analizė ir vertinimas bei reglamentuojama informacijos apie vidaus kontrolės įgyvendinimą ir veikimą Įstaigoje teikimo tvarka.</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 Politikoje vartojamos sąvokos: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2.1. Vidaus kontrolė – Įstaigos visų kontrolės rūšių sistema, kuria siekiama užtikrinti Įstaigos veiklos teisėtumą, ekonomiškumą, efektyvumą, rezultatyvumą ir skaidrumą, strateginių ir kitų veiklos planų įgyvendinimą, turto apsaugą, informacijos ir ataskaitų patikimumą ir išsamumą, sutartinių ir kitų įsipareigojimų tretiesiems asmenims laikymąsi bei su visu tuo susijusių rizikos veiksnių valdymą.</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2.2. Darbuotojai – Įstaigos darbuotojai, dirbantys pagal darbo sutartis.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2.3. Kitos Politikoje vartojamos sąvokos atitinka Lietuvos Respublikos vidaus kontrolės ir vidaus audito įstatyme (toliau – Įstatymas), Lietuvos Respublikos b</w:t>
      </w:r>
      <w:r w:rsidR="001418B5">
        <w:rPr>
          <w:rFonts w:ascii="Times New Roman" w:hAnsi="Times New Roman" w:cs="Times New Roman"/>
          <w:sz w:val="24"/>
          <w:szCs w:val="24"/>
          <w:lang w:eastAsia="lt-LT"/>
        </w:rPr>
        <w:t>uhalterinės apskaitos įstatyme,</w:t>
      </w:r>
      <w:r w:rsidRPr="00DF2981">
        <w:rPr>
          <w:rFonts w:ascii="Times New Roman" w:hAnsi="Times New Roman" w:cs="Times New Roman"/>
          <w:sz w:val="24"/>
          <w:szCs w:val="24"/>
          <w:lang w:eastAsia="lt-LT"/>
        </w:rPr>
        <w:t xml:space="preserve"> kituose teisės aktuose, reglamentuojančiuose vidaus kontrolės sistemos funkcionavimą, apibrėžtas sąvokas.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 Politika parengta vadovaujantis Lietuvos Respublikos vidaus kontrolės ir vidaus audito įstatymu ir Lietuvos Respublikos finansų ministro 2020 m. birželio 29 d. įsakymu Nr. 1K-195 „Dėl vidaus kontrolės įgyvendinimo viešajame juridiniame asmenyje“ patvirtintu Vidaus kontrolės įgyvendinimo viešajame juridiniame asmenyje tvarkos aprašu, atsižvelgiant į įstaigos veiklos pobūdį bei ypatumus, veiklos riziką, organizacinę struktūrą, personalo išteklius, apskaitos ir informacinę sistemą, turto apsaugos sistemą, kitus veiklos kontrolės poreikio vertinimus.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 Politika reglamentuoja pagrindines nuostatas dėl vidaus kontrolės, o vidaus kontrolės procesai, kompetencijos, atsakingi asmenys, vidaus kontrolės procedūros detalizuojami atskiruose Įstaigos vidaus teisės aktuose, kurių sąrašas tvirtinamas Politikos priede.</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5. Politikoje pateikiamos kiekvieno vidaus kontrolės elemento apibūdinimas, pagrindiniai aspektai bei taikytinos įgyvendinimo priemonės.</w:t>
      </w:r>
    </w:p>
    <w:p w:rsidR="004F1704"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6. Atsižvelgiant į nuolat kintančias Įstaigos ekonomines, reguliavimo ir veiklos sąlygas, rizikos vertinimas atliekamas nuolat ir (arba) periodiškai. Dėl šios priežasties vidaus kontrolės politikos turinys nuolat peržiūrimas ir atnaujinamas.</w:t>
      </w:r>
    </w:p>
    <w:p w:rsidR="00DF2981" w:rsidRPr="00DF2981" w:rsidRDefault="00DF2981" w:rsidP="00DF2981">
      <w:pPr>
        <w:pStyle w:val="Betarp"/>
        <w:jc w:val="both"/>
        <w:rPr>
          <w:rFonts w:ascii="Times New Roman" w:hAnsi="Times New Roman" w:cs="Times New Roman"/>
          <w:sz w:val="24"/>
          <w:szCs w:val="24"/>
          <w:lang w:eastAsia="lt-LT"/>
        </w:rPr>
      </w:pPr>
    </w:p>
    <w:p w:rsidR="004F1704" w:rsidRPr="00DF2981"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II SKYRIUS</w:t>
      </w:r>
    </w:p>
    <w:p w:rsidR="004F1704" w:rsidRPr="00DF2981"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VIDAUS KONTROLĖ</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VIDAUS KONTROLĖS TIKSLAI</w:t>
      </w:r>
    </w:p>
    <w:p w:rsidR="001418B5" w:rsidRPr="00DF2981" w:rsidRDefault="001418B5" w:rsidP="00DF2981">
      <w:pPr>
        <w:pStyle w:val="Betarp"/>
        <w:jc w:val="center"/>
        <w:rPr>
          <w:rFonts w:ascii="Times New Roman" w:hAnsi="Times New Roman" w:cs="Times New Roman"/>
          <w:sz w:val="24"/>
          <w:szCs w:val="24"/>
          <w:lang w:eastAsia="lt-LT"/>
        </w:rPr>
      </w:pP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7. Vidaus kontrolės sistema kuriama ir palaikoma, atsižvelgiant į veiklos ypatumus, teisės aktus bei kitus dokumentus, reglamentuojančius Įstaigos veiklą.</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 Vidaus kontrolė skirta nustatyti ir valdyti didžiausias rizikas, su kuriomis Įstaiga susiduria vykdydama veiklą ir užtikrinti, kad būtų pasiekti vidaus kontrolės tikslai: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lastRenderedPageBreak/>
        <w:t>8.1. Įstaigos veikla atitiktų galiojančius įstatymus, jai taikomus teisės aktų reikalavimus, strateginius dokumentus bei vidaus politiką;</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8.2. turtas, informacija bei kiti ištekliai būtų saugomi nuo praradimo, išvaistymo, pasisavinimo, neteisėto valdymo, naudojimo ir disponavimo juo, sukčiavimo ar kitų neteisėtų veikų;</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8.3. veikla būtų įgyvendinama laikantis patikimo finansų valdymo principo, grindžiamo:</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8.3.1. ekonomiškumu, kuris suprantamas kaip minimalus išt</w:t>
      </w:r>
      <w:r w:rsidR="001418B5">
        <w:rPr>
          <w:rFonts w:ascii="Times New Roman" w:hAnsi="Times New Roman" w:cs="Times New Roman"/>
          <w:sz w:val="24"/>
          <w:szCs w:val="24"/>
          <w:lang w:eastAsia="lt-LT"/>
        </w:rPr>
        <w:t xml:space="preserve">eklių panaudojimas užtikrinant </w:t>
      </w:r>
      <w:r w:rsidRPr="00DF2981">
        <w:rPr>
          <w:rFonts w:ascii="Times New Roman" w:hAnsi="Times New Roman" w:cs="Times New Roman"/>
          <w:sz w:val="24"/>
          <w:szCs w:val="24"/>
          <w:lang w:eastAsia="lt-LT"/>
        </w:rPr>
        <w:t>vykdomos veiklos kokybę;</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8.3.2. efektyvumu, kuris suprantamas kaip geriausias naudojamų išteklių ir vykdomos veiklos (kiekio, kokybės ir laiko požiūriu) santykis;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8.3.3. rezultatyvumu, kuris suprantamas kaip nustatytų veiklos tikslų ir planuojamų rezultatų pasiekimo lygis;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8.4. finansinės operacijos atliekamos ir įtraukiamos į apskaitą pagal teisingumo, apskaitos išsamumo, savalaikiškumo ir teisėtumo principus;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8.5. informacija apie Įstaigos finansinę ir kitą veiklą tiekiama laiku, ji būtų patikima, aktuali, išsami ir teisinga.</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9. Siekiant vidaus kontrolės tikslų, kuriama ir užtikrinama veiksminga vidaus kontrolė, kurios dalis yra finansų kontrolė. Finansų kontrolė Įstaigoje atliekama </w:t>
      </w:r>
      <w:r w:rsidR="00714FD9" w:rsidRPr="00DF2981">
        <w:rPr>
          <w:rFonts w:ascii="Times New Roman" w:hAnsi="Times New Roman" w:cs="Times New Roman"/>
          <w:sz w:val="24"/>
          <w:szCs w:val="24"/>
          <w:lang w:eastAsia="lt-LT"/>
        </w:rPr>
        <w:t xml:space="preserve">vadovaujantis </w:t>
      </w:r>
      <w:r w:rsidRPr="00DF2981">
        <w:rPr>
          <w:rFonts w:ascii="Times New Roman" w:hAnsi="Times New Roman" w:cs="Times New Roman"/>
          <w:sz w:val="24"/>
          <w:szCs w:val="24"/>
          <w:lang w:eastAsia="lt-LT"/>
        </w:rPr>
        <w:t xml:space="preserve">patvirtintomis </w:t>
      </w:r>
      <w:r w:rsidR="00714FD9" w:rsidRPr="00DF2981">
        <w:rPr>
          <w:rFonts w:ascii="Times New Roman" w:hAnsi="Times New Roman" w:cs="Times New Roman"/>
          <w:sz w:val="24"/>
          <w:szCs w:val="24"/>
          <w:lang w:eastAsia="lt-LT"/>
        </w:rPr>
        <w:t>f</w:t>
      </w:r>
      <w:r w:rsidRPr="00DF2981">
        <w:rPr>
          <w:rFonts w:ascii="Times New Roman" w:hAnsi="Times New Roman" w:cs="Times New Roman"/>
          <w:sz w:val="24"/>
          <w:szCs w:val="24"/>
          <w:lang w:eastAsia="lt-LT"/>
        </w:rPr>
        <w:t>inansų kontrolės taisyklėmis.</w:t>
      </w:r>
    </w:p>
    <w:p w:rsidR="004F1704"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 Vidaus kontrolė Įstaigoje įgyvendinama atsižvelgiant į Įstaigos veiklos ypatumus,  laikantis vidaus kontrolės principų, apimant vidaus kontrolės elementus, nustatant Įstaigos direktoriaus, vidaus kontrolės įgyvendinimo priežiūrą atliekančių darbuotojų pareigas, integruojant vidaus kontrolę į Įstaigos kontrolės veiklą, apimant pagrindinius valdymo procesus (planavimą, atlikimą ir stebėseną), nuolat tobulinant ir keičiant vidaus kontrolę, atsižvelgiant į pokyčius.</w:t>
      </w:r>
    </w:p>
    <w:p w:rsidR="00DF2981" w:rsidRPr="00DF2981" w:rsidRDefault="00DF2981" w:rsidP="00DF2981">
      <w:pPr>
        <w:pStyle w:val="Betarp"/>
        <w:jc w:val="both"/>
        <w:rPr>
          <w:rFonts w:ascii="Times New Roman" w:hAnsi="Times New Roman" w:cs="Times New Roman"/>
          <w:sz w:val="24"/>
          <w:szCs w:val="24"/>
          <w:lang w:eastAsia="lt-LT"/>
        </w:rPr>
      </w:pPr>
    </w:p>
    <w:p w:rsidR="004F1704" w:rsidRPr="00DF2981" w:rsidRDefault="00F83981"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III SKYRIUS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VIDAUS KONTROLĖS PRINCIPAI</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CA3F59" w:rsidP="00DF298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004F1704" w:rsidRPr="00DF2981">
        <w:rPr>
          <w:rFonts w:ascii="Times New Roman" w:hAnsi="Times New Roman" w:cs="Times New Roman"/>
          <w:sz w:val="24"/>
          <w:szCs w:val="24"/>
          <w:lang w:eastAsia="lt-LT"/>
        </w:rPr>
        <w:t>Įstaigos vidaus kontrolė organizuojama vadovaujantis šiais principais: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11.1. tinkamumo – vidaus kontrolė pirmiausia turi būti įgyvendinama tose Įstaigos veiklos srityse, kuriose susiduriama su didžiausia rizika;</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11.2. efektyvumo – vidaus kontrolės įgyvendinimo sąnaudos neturi viršyti dėl atliekamos kontrolės gaunamos naudos;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11.3. rezultatyvumo – turi būti pasiekti vidaus kontrolės tikslai;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11.4. optimalumo – vidaus kontrolė turi būti proporcinga rizikai ir neperteklinė;</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11.5. dinamiškumo – vidaus kontrolė turi būti nuolat tobulinama atsižvelgiant į pasikeitusias viešojo juridinio asmens veiklos sąlygas;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11.6. nenutrūkstamo funkcionavimo – vidaus kontrolė turi būti įgyvendinama nuolat.</w:t>
      </w:r>
    </w:p>
    <w:p w:rsidR="004F1704"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12. Vidaus kontrolės tikslams pasiekti nustatomos ir vykdomos procedūros atitinkančios vidaus kontrolės įgyvendinimo principus.</w:t>
      </w:r>
    </w:p>
    <w:p w:rsidR="00DF2981" w:rsidRPr="00DF2981" w:rsidRDefault="00DF2981" w:rsidP="00DF2981">
      <w:pPr>
        <w:pStyle w:val="Betarp"/>
        <w:jc w:val="both"/>
        <w:rPr>
          <w:rFonts w:ascii="Times New Roman" w:hAnsi="Times New Roman" w:cs="Times New Roman"/>
          <w:sz w:val="24"/>
          <w:szCs w:val="24"/>
          <w:lang w:eastAsia="lt-LT"/>
        </w:rPr>
      </w:pPr>
    </w:p>
    <w:p w:rsidR="004F1704" w:rsidRPr="00DF2981" w:rsidRDefault="00F83981"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IV SKYRIUS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FINANSŲ VALDYMO PRINCIPAI</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13. Finansų valdymo principai: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13.1. ekonomiškumas-minimalus išteklių panaudojimas užtikrinant vykdomos veiklos kokybę;</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13.2. efektyvumas – geriausias naudojamų išteklių ir vykdomos veiklos (kiekio, kokybės ir laiko požiūriu) santykis;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13.3. rezultatyvumas – nustatytų veiklos tikslų ir planuotų rezultatų pasiekimo lygis.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14. Finansinėje atskaitomybėje informacija apie finansinę ir kitą veiklą turi būti patikima, aktuali, išsami ir teisinga.</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15. Dalis vidaus kontrolės yra finansų kontrolė. Finansų kontrolė įstaigoje atliekama laikantis tokio nuoseklumo:</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lastRenderedPageBreak/>
        <w:t>15.1. 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15.2. einamoji finansų kontrolė, kurios paskirtis – užtikrinti, kad tinkamai ir laiku būtų vykdomi įstaigoje priimti sprendimai dėl turto panaudojimo;</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15.3. paskesnė finansų kontrolė, kurios paskirtis – nustatyti, kaip yra įvykdyti įstaigos priimti sprendimai dėl turto panaudojimo.</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16. Atsakingi asmenys už Finansų kontrolę:</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16.1. kai apskaitą organizuoja pati įstaiga – už finansų kontrolę atsakingi įstaigos vadovas ir jo paskirti darbuotojai. Vyriausioji finansininkė atsako už išankstinę finansų kontrolę. Tas pats darbuotojas negali būti paskirtas atsakingu ir už išankstinę, ir už paskesnę finansų kontrolę;</w:t>
      </w:r>
    </w:p>
    <w:p w:rsidR="004F1704"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16.2. kai apskaita organizuojama centralizuotai – už finansų kontrolę yra atsakingi įstaigos vadovas bei jo paskirti darbuotojai ir centralizuotos apskaitos įstaigos vadovas bei jo paskirti centralizuotos apskaitos įstaigos darbuotojai.</w:t>
      </w:r>
    </w:p>
    <w:p w:rsidR="00DF2981" w:rsidRPr="00DF2981" w:rsidRDefault="00DF2981" w:rsidP="00DF2981">
      <w:pPr>
        <w:pStyle w:val="Betarp"/>
        <w:jc w:val="both"/>
        <w:rPr>
          <w:rFonts w:ascii="Times New Roman" w:hAnsi="Times New Roman" w:cs="Times New Roman"/>
          <w:sz w:val="24"/>
          <w:szCs w:val="24"/>
          <w:lang w:eastAsia="lt-LT"/>
        </w:rPr>
      </w:pPr>
    </w:p>
    <w:p w:rsidR="004F1704" w:rsidRPr="00DF2981" w:rsidRDefault="00F83981"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 SKYRIUS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VIDAUS KONTROLĖS ELEMENTAI</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17. Siekiant įgyvendinti pagrindinius vidaus kontrolės tikslus pagal nustatytus principus, vidaus kontrolė skirstoma į šiuos tarpusavyje susijusius elementus:</w:t>
      </w:r>
    </w:p>
    <w:p w:rsidR="004F1704" w:rsidRPr="00DF2981"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17.1. kontrolės aplinką;</w:t>
      </w:r>
    </w:p>
    <w:p w:rsidR="004F1704" w:rsidRPr="00DF2981"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17.2. rizikos vertinimą;</w:t>
      </w:r>
    </w:p>
    <w:p w:rsidR="004F1704" w:rsidRPr="00DF2981"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17.3. kontrolės veiklą;</w:t>
      </w:r>
    </w:p>
    <w:p w:rsidR="004F1704" w:rsidRPr="00DF2981"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17.4. informavimą ir komunikaciją;</w:t>
      </w:r>
    </w:p>
    <w:p w:rsidR="004F1704"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17.5. stebėseną.</w:t>
      </w:r>
    </w:p>
    <w:p w:rsidR="00DF2981" w:rsidRPr="00DF2981" w:rsidRDefault="00DF2981" w:rsidP="00AF0BC6">
      <w:pPr>
        <w:pStyle w:val="Betarp"/>
        <w:rPr>
          <w:rFonts w:ascii="Times New Roman" w:hAnsi="Times New Roman" w:cs="Times New Roman"/>
          <w:sz w:val="24"/>
          <w:szCs w:val="24"/>
          <w:lang w:eastAsia="lt-LT"/>
        </w:rPr>
      </w:pPr>
    </w:p>
    <w:p w:rsidR="004F1704" w:rsidRPr="00DF2981" w:rsidRDefault="00F83981"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 SKYRIUS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KONTROLĖS APLINKA</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18. Kontrolės aplinka – tai aplinka, kurioje vykdoma Įstaigos veikla ir darbuotojai įgyvendina savo pareigas, nurodytas pareigybių aprašymuose, ir kurioje funkcionuoja vidaus kontrolės sistema. Kontrolės aplinka turi skatinti kiekvieną darbuotoją laikytis nustatytų taisyklių, pabrėžiant vidaus kontrolės svarbą ir vietą vidaus kontrolės procese. Kontrolės aplinką apibūdina šie principai: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18.1. profesinio elgesio principai ir taisyklės – Įstaigos direktorius ir darbuotojai laikosi profesinio elgesio principų ir taisyklių, vengia viešųjų ir privačių interesų konflikto, Įstaigos direktorius formuoja teigiamą darbuotojų požiūrį į vidaus k</w:t>
      </w:r>
      <w:r w:rsidR="00CA3F59">
        <w:rPr>
          <w:rFonts w:ascii="Times New Roman" w:hAnsi="Times New Roman" w:cs="Times New Roman"/>
          <w:sz w:val="24"/>
          <w:szCs w:val="24"/>
          <w:lang w:eastAsia="lt-LT"/>
        </w:rPr>
        <w:t xml:space="preserve">ontrolę (Įstaigos darbo vidaus </w:t>
      </w:r>
      <w:r w:rsidRPr="00DF2981">
        <w:rPr>
          <w:rFonts w:ascii="Times New Roman" w:hAnsi="Times New Roman" w:cs="Times New Roman"/>
          <w:sz w:val="24"/>
          <w:szCs w:val="24"/>
          <w:lang w:eastAsia="lt-LT"/>
        </w:rPr>
        <w:t>tvarkos taisyklės, Viešųjų pirkimų organizavimo taisyklės, Rekomendacijos dėl veiksmų susidūrus su korupcinio pobūdžio veika, Nuotolinio darbo tvarkos taisyklės</w:t>
      </w:r>
      <w:r w:rsidR="008D6798" w:rsidRPr="00DF2981">
        <w:rPr>
          <w:rFonts w:ascii="Times New Roman" w:hAnsi="Times New Roman" w:cs="Times New Roman"/>
          <w:sz w:val="24"/>
          <w:szCs w:val="24"/>
          <w:lang w:eastAsia="lt-LT"/>
        </w:rPr>
        <w:t xml:space="preserve"> ir kitos tvarkos ir taisyklės.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18.2. kompetencija – Įstaigos siekis, kad darbuotojai turėtų tinkamą kvalifikaciją, pakankamai patirties ir reikiamų įgūdžių savo funkcijoms atlikti, pareigoms įgyvendinti ir atsakomybei už vidaus kontrolę suprasti (planuojama per metinius vertinimus, įsivertinant veiklą metų veiklos programoje ir/ar individualiai);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18.3. valdymo filosofija ir vadovavimo stilius – Įstaigos direktorius palaiko vidaus kontrolę, nustato politiką, procedūras ir formuoja praktiką, skatinančią ir motyvuojančią darbuotojus siekti geriausių veiklos rezultatų, prižiūri, kaip įgyvendinama vidaus kontrolė (darbuotojai motyvuojami priemonėmis numatytomis Įstaigos darbo tvarkos taisyklėse ir Darbo apmokėjimo sistemoje, o taip pat atliekant metinį veiklos vertinimą;</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18.4. organizacinė struktūra – Įstaigoje patvirtinta organizacinė struktūra, kurioje nustatomas pavaldumas ir atskaitingumas, pareigos vykdant Įstaigos veiklą ir įgyvendinant vidaus kontrolę. </w:t>
      </w:r>
      <w:r w:rsidRPr="00DF2981">
        <w:rPr>
          <w:rFonts w:ascii="Times New Roman" w:hAnsi="Times New Roman" w:cs="Times New Roman"/>
          <w:sz w:val="24"/>
          <w:szCs w:val="24"/>
          <w:lang w:eastAsia="lt-LT"/>
        </w:rPr>
        <w:lastRenderedPageBreak/>
        <w:t>Organizacinė struktūra detalizuojama Įstai</w:t>
      </w:r>
      <w:r w:rsidR="008D6798" w:rsidRPr="00DF2981">
        <w:rPr>
          <w:rFonts w:ascii="Times New Roman" w:hAnsi="Times New Roman" w:cs="Times New Roman"/>
          <w:sz w:val="24"/>
          <w:szCs w:val="24"/>
          <w:lang w:eastAsia="lt-LT"/>
        </w:rPr>
        <w:t>gos Vidaus tvarkos taisyklėse,</w:t>
      </w:r>
      <w:r w:rsidRPr="00DF2981">
        <w:rPr>
          <w:rFonts w:ascii="Times New Roman" w:hAnsi="Times New Roman" w:cs="Times New Roman"/>
          <w:sz w:val="24"/>
          <w:szCs w:val="24"/>
          <w:lang w:eastAsia="lt-LT"/>
        </w:rPr>
        <w:t xml:space="preserve"> darbuotojų pareigybių aprašymuose ir kituose dokumentuose.</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18.5. personalo valdymo politika ir praktika – Įstaigoje formuojama tokia personalo politika, kuri skatintų, pritraukti, ugdyti ir išlaikyti kompetentingus darbuotojus, taikomos tinkamos prevencinės priemonės, skirtos darbuotojų darbingumui, sveikatai ir gyvybei darbe išsaugoti (Darbuotojų saugos ir sveikatos, priešgaisrinės saugos inst</w:t>
      </w:r>
      <w:r w:rsidR="008D6798" w:rsidRPr="00DF2981">
        <w:rPr>
          <w:rFonts w:ascii="Times New Roman" w:hAnsi="Times New Roman" w:cs="Times New Roman"/>
          <w:sz w:val="24"/>
          <w:szCs w:val="24"/>
          <w:lang w:eastAsia="lt-LT"/>
        </w:rPr>
        <w:t>rukcijos,</w:t>
      </w:r>
      <w:r w:rsidR="00DF2981">
        <w:rPr>
          <w:rFonts w:ascii="Times New Roman" w:hAnsi="Times New Roman" w:cs="Times New Roman"/>
          <w:sz w:val="24"/>
          <w:szCs w:val="24"/>
          <w:lang w:eastAsia="lt-LT"/>
        </w:rPr>
        <w:t xml:space="preserve"> </w:t>
      </w:r>
      <w:r w:rsidRPr="00DF2981">
        <w:rPr>
          <w:rFonts w:ascii="Times New Roman" w:hAnsi="Times New Roman" w:cs="Times New Roman"/>
          <w:sz w:val="24"/>
          <w:szCs w:val="24"/>
          <w:lang w:eastAsia="lt-LT"/>
        </w:rPr>
        <w:t>Mokytojų ir pagalbos specialistų atestavimas ir pan.).</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19. Pagrindinės Įstaigos veiklos yra nurodytos Lietuvos Re</w:t>
      </w:r>
      <w:r w:rsidR="008D6798" w:rsidRPr="00DF2981">
        <w:rPr>
          <w:rFonts w:ascii="Times New Roman" w:hAnsi="Times New Roman" w:cs="Times New Roman"/>
          <w:sz w:val="24"/>
          <w:szCs w:val="24"/>
          <w:lang w:eastAsia="lt-LT"/>
        </w:rPr>
        <w:t>spublikos Viešųjų įstaigų,</w:t>
      </w:r>
      <w:r w:rsidRPr="00DF2981">
        <w:rPr>
          <w:rFonts w:ascii="Times New Roman" w:hAnsi="Times New Roman" w:cs="Times New Roman"/>
          <w:sz w:val="24"/>
          <w:szCs w:val="24"/>
          <w:lang w:eastAsia="lt-LT"/>
        </w:rPr>
        <w:t xml:space="preserve"> Įstaigos nuostatuose ir kituose teisės aktuose.</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20. Įstaiga yra atskaitinga </w:t>
      </w:r>
      <w:r w:rsidR="008D6798" w:rsidRPr="00DF2981">
        <w:rPr>
          <w:rFonts w:ascii="Times New Roman" w:hAnsi="Times New Roman" w:cs="Times New Roman"/>
          <w:sz w:val="24"/>
          <w:szCs w:val="24"/>
          <w:lang w:eastAsia="lt-LT"/>
        </w:rPr>
        <w:t>Kalvarijos</w:t>
      </w:r>
      <w:r w:rsidRPr="00DF2981">
        <w:rPr>
          <w:rFonts w:ascii="Times New Roman" w:hAnsi="Times New Roman" w:cs="Times New Roman"/>
          <w:sz w:val="24"/>
          <w:szCs w:val="24"/>
          <w:lang w:eastAsia="lt-LT"/>
        </w:rPr>
        <w:t xml:space="preserve"> savivaldybės tarybai. Įstaigai vadovauja ir už jos veiklą atsako Įstaigos direktorius. Didžiausią darbuotojų skaičių Įstaigoje nustato savivaldybės taryba. Įstaigos vadovas nustato Įstaigos vidinę organizacinę struktūrą, tvirtina pareigybių sąrašą, nustato pavaldumą, funkcijas, atsakomybes ir atskaitomybę.</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21. Personalo valdymo procesai (darbuotojų atranka, priėmimas į darbą, atleidimas, darbo apmokėjimas, mokymai, veiklos vertinimas, skatinimas) yra reglamentuoti teisės aktuose: Įstaigos darbuotojų, dirbančių pagal darbo sutartis – Lietuvos Respublikos darbo kodekse, Lietuvos Respublikos Vyriausybės 2017 m. birželio 21 d. nutarime Nr. 496 „Dėl Lietuvos Respublikos darbo kodekso įgyvendinimo“, Lietuvos Respublikos valstybės ir savivaldybių įstaigų darbuotojų darbo apmokėjimo ir komisijų narių atlygio </w:t>
      </w:r>
      <w:r w:rsidR="008D6798" w:rsidRPr="00DF2981">
        <w:rPr>
          <w:rFonts w:ascii="Times New Roman" w:hAnsi="Times New Roman" w:cs="Times New Roman"/>
          <w:sz w:val="24"/>
          <w:szCs w:val="24"/>
          <w:lang w:eastAsia="lt-LT"/>
        </w:rPr>
        <w:t>už darbą įstatyme, darbuotojų</w:t>
      </w:r>
      <w:r w:rsidRPr="00DF2981">
        <w:rPr>
          <w:rFonts w:ascii="Times New Roman" w:hAnsi="Times New Roman" w:cs="Times New Roman"/>
          <w:sz w:val="24"/>
          <w:szCs w:val="24"/>
          <w:lang w:eastAsia="lt-LT"/>
        </w:rPr>
        <w:t xml:space="preserve"> dirbančių pagal darbo sutartis, </w:t>
      </w:r>
      <w:r w:rsidR="001418B5">
        <w:rPr>
          <w:rFonts w:ascii="Times New Roman" w:hAnsi="Times New Roman" w:cs="Times New Roman"/>
          <w:sz w:val="24"/>
          <w:szCs w:val="24"/>
          <w:lang w:eastAsia="lt-LT"/>
        </w:rPr>
        <w:t>darbo apmokėjimo</w:t>
      </w:r>
      <w:r w:rsidRPr="00DF2981">
        <w:rPr>
          <w:rFonts w:ascii="Times New Roman" w:hAnsi="Times New Roman" w:cs="Times New Roman"/>
          <w:sz w:val="24"/>
          <w:szCs w:val="24"/>
          <w:lang w:eastAsia="lt-LT"/>
        </w:rPr>
        <w:t xml:space="preserve"> tvarkos apraše.</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22. Siekiant užtikrinti skaidrų ir efektyvų valdymą, vengiant galimų interesų k</w:t>
      </w:r>
      <w:r w:rsidR="008D6798" w:rsidRPr="00DF2981">
        <w:rPr>
          <w:rFonts w:ascii="Times New Roman" w:hAnsi="Times New Roman" w:cs="Times New Roman"/>
          <w:sz w:val="24"/>
          <w:szCs w:val="24"/>
          <w:lang w:eastAsia="lt-LT"/>
        </w:rPr>
        <w:t xml:space="preserve">onfliktų, darbuotojai, </w:t>
      </w:r>
      <w:r w:rsidRPr="00DF2981">
        <w:rPr>
          <w:rFonts w:ascii="Times New Roman" w:hAnsi="Times New Roman" w:cs="Times New Roman"/>
          <w:sz w:val="24"/>
          <w:szCs w:val="24"/>
          <w:lang w:eastAsia="lt-LT"/>
        </w:rPr>
        <w:t>viešųjų pirkimų komisijos nariai, pirkimų organizatoriai savo privačius interesus deklaruoja Lietuvos Respublikos viešųjų ir privačių interesų derinimo įstatymo nustatyta tvarka.</w:t>
      </w:r>
    </w:p>
    <w:p w:rsidR="004F1704"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23. Įstaigoje įdiegtos ir palaikomos informacinių technologijų sistemos, užtikrinamas jų saugumas, nenutrūkstama šių sistemų, ypač susijusių su duomenų, informacijos kaupimu, apdorojimu, naudojimu ir saugojimu, veikla.</w:t>
      </w:r>
    </w:p>
    <w:p w:rsidR="00DF2981" w:rsidRPr="00DF2981" w:rsidRDefault="00DF2981" w:rsidP="00DF2981">
      <w:pPr>
        <w:pStyle w:val="Betarp"/>
        <w:jc w:val="both"/>
        <w:rPr>
          <w:rFonts w:ascii="Times New Roman" w:hAnsi="Times New Roman" w:cs="Times New Roman"/>
          <w:sz w:val="24"/>
          <w:szCs w:val="24"/>
          <w:lang w:eastAsia="lt-LT"/>
        </w:rPr>
      </w:pPr>
    </w:p>
    <w:p w:rsidR="004F1704" w:rsidRPr="00DF2981" w:rsidRDefault="00F83981"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VII SKYRIUS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RIZIKOS VERTINIMAS</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24. Rizikos vertinimas – neigiamos įtakos įstaigos veiklai galinčių turėti aplinkybių nustatymas ir analizė.</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 Rizikos vertinimą apibūdina šie principai: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25.1. rizikos veiksnių nustatymas – nustatomi galimi rizikos veiksniai (įskaitant korupcijos riziką), turintys įtakos Įstaigos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veiklos tikslai padeda tinkamai nustatyti ir įvertinti su jais susijusius rizikos veiksnius. Rizikai nustatyti sudaromas rizikos veiksnių sąrašas;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25.2. rizikos veiksnių analizė – įvertinamas nustatytų rizikos veiksnių reikšmingumas ir jų pasireiškimo tikimybė bei poveikis veiklai. Atliekant rizikos veiksnių analizę rizikos veiksniai sugrupuojami pagal jų svarbą Įstaigos veiklai;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25.3. toleruojamos rizikos nustatymas – nustatoma toleruojama rizika, kurios valdyti nėra poreikio ar galimybės (gali būti toleruojama nereikšminga rizika, kurios pasireiškimo tikimybė maža, o priemonių rizikai mažinti sąnaudos yra didelės);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25.4. reagavimo į riziką numatymas – priimami sprendimai dėl reagavimo į reikšmingą riziką, kurios pasireiškimo tikimybė didelė (numatomos priemonės rizikai mažinti iki toleruojamos rizikos). Galimi reagavimo į riziką būdai:</w:t>
      </w:r>
    </w:p>
    <w:p w:rsidR="004F1704" w:rsidRPr="00DF2981" w:rsidRDefault="00DF2981" w:rsidP="00DF298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25.4.1. rizikos mažinimas – </w:t>
      </w:r>
      <w:r w:rsidR="004F1704" w:rsidRPr="00DF2981">
        <w:rPr>
          <w:rFonts w:ascii="Times New Roman" w:hAnsi="Times New Roman" w:cs="Times New Roman"/>
          <w:sz w:val="24"/>
          <w:szCs w:val="24"/>
          <w:lang w:eastAsia="lt-LT"/>
        </w:rPr>
        <w:t xml:space="preserve">veiksmai, kuriais siekiama sumažinti rizikos pasireiškimo tikimybę ir (ar) poveikį veiklai iki toleruojamos rizikos. Rizika mažinama nustatant papildomas kontrolės </w:t>
      </w:r>
      <w:r w:rsidR="004F1704" w:rsidRPr="00DF2981">
        <w:rPr>
          <w:rFonts w:ascii="Times New Roman" w:hAnsi="Times New Roman" w:cs="Times New Roman"/>
          <w:sz w:val="24"/>
          <w:szCs w:val="24"/>
          <w:lang w:eastAsia="lt-LT"/>
        </w:rPr>
        <w:lastRenderedPageBreak/>
        <w:t>priemones (tobulinant veiklos sričių procesus). Prireikus parengiamas rizikos valdymo planas, numatant jame rizikos mažinimo priemones, jų įgyvendinimo terminus ir atsakingus už priemonių įgyvendinimą darbuotojus;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25.4.2. rizikos perdavimas – rizikos perdavimas trečiosioms šalims (pavyzdžiui, draudžiant ar perkant tam tikras paslaugas);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25.4.3. rizikos toleravimas – rizikos prisiėmimas, kai rizikos pasireiškimo tikimybė ir poveikis veiklai neviršija nustatytos toleruojamos rizikos ir nesiimama jokių veiksmų rizikai mažinti;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25.4.4. rizikos vengimas – Įstaigos veiklos (ar jos dalies) nutraukimas, kai rizikos valdymo priemonėmis neįmanoma sumažinti veiklos rizikos iki toleruojamos rizikos.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26. Atsižvelgiant į nuolat kintančias Įstaigos ekonomines, reguliavimo ir veiklos sąlygas, rizikos vertinimas turi būti atliekamas</w:t>
      </w:r>
      <w:r w:rsidR="008D6798" w:rsidRPr="00DF2981">
        <w:rPr>
          <w:rFonts w:ascii="Times New Roman" w:hAnsi="Times New Roman" w:cs="Times New Roman"/>
          <w:sz w:val="24"/>
          <w:szCs w:val="24"/>
          <w:lang w:eastAsia="lt-LT"/>
        </w:rPr>
        <w:t xml:space="preserve"> </w:t>
      </w:r>
      <w:r w:rsidRPr="00DF2981">
        <w:rPr>
          <w:rFonts w:ascii="Times New Roman" w:hAnsi="Times New Roman" w:cs="Times New Roman"/>
          <w:sz w:val="24"/>
          <w:szCs w:val="24"/>
          <w:lang w:eastAsia="lt-LT"/>
        </w:rPr>
        <w:t>periodiškai.</w:t>
      </w:r>
    </w:p>
    <w:p w:rsidR="004F1704"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27. Įstaigos vadovaujamas pareigas einantys darbuotojai yra atsakingi už rizikos valdymo procesą savo vadovaujamuose skyriuose ir privalo imtis priemonių rizikai sumažinti nustatant papildomas kontrolės priemones (tobulinant veiklos sričių procesus).</w:t>
      </w:r>
    </w:p>
    <w:p w:rsidR="00DF2981" w:rsidRPr="00DF2981" w:rsidRDefault="00DF2981" w:rsidP="00DF2981">
      <w:pPr>
        <w:pStyle w:val="Betarp"/>
        <w:jc w:val="both"/>
        <w:rPr>
          <w:rFonts w:ascii="Times New Roman" w:hAnsi="Times New Roman" w:cs="Times New Roman"/>
          <w:sz w:val="24"/>
          <w:szCs w:val="24"/>
          <w:lang w:eastAsia="lt-LT"/>
        </w:rPr>
      </w:pPr>
    </w:p>
    <w:p w:rsidR="004F1704" w:rsidRPr="00DF2981" w:rsidRDefault="00F83981"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VIII SKYRIUS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KONTROLĖS VEIKLA</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28. Kontrolės veikla – tai Įstaigos veikla, kuria siekiama sumažinti neigiamą rizikos veiksnių poveikį Įstaigai ir kuri apima įgaliojimų, leidimų suteikimą, funkcijų atskyrimą, prieigos prie turto ir dokumentų kontrolę, veiklos rezultatų peržiūrą, veiklos priežiūrą ir kitų Įstaigos direktoriaus nustatytų reikalavimų laikymąsi.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 Kontrolės veiklą apibūdina šie principai: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29.1. kontrolės priemonių parinkimas ir tobulinimas – parenkamos ir tobulinamos riziką iki toleruojamos rizikos mažinančios kontrolės priemonės: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29.1.1. įgaliojimų, leidimų suteikimas – užtikrinama, kad būtų atliekamos tik Įstaigos direktoriaus nustatytos procedūros;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29.1.2. prieigos kontrolė – užtikrinama, kad turtu ir dokumentais naudosis įgalioti (paskirti) asmenys ir kad turtas ir dokumentai bus apsaugoti nuo neteisėtų veikų;</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29.1.3. funkcijų atskyrimas – Įstaigos uždaviniai ir funkcijos priskiriami atitinkamoms darbuotojų pareigybėms, kad darbuotojui (-</w:t>
      </w:r>
      <w:proofErr w:type="spellStart"/>
      <w:r w:rsidRPr="00DF2981">
        <w:rPr>
          <w:rFonts w:ascii="Times New Roman" w:hAnsi="Times New Roman" w:cs="Times New Roman"/>
          <w:sz w:val="24"/>
          <w:szCs w:val="24"/>
          <w:lang w:eastAsia="lt-LT"/>
        </w:rPr>
        <w:t>ams</w:t>
      </w:r>
      <w:proofErr w:type="spellEnd"/>
      <w:r w:rsidRPr="00DF2981">
        <w:rPr>
          <w:rFonts w:ascii="Times New Roman" w:hAnsi="Times New Roman" w:cs="Times New Roman"/>
          <w:sz w:val="24"/>
          <w:szCs w:val="24"/>
          <w:lang w:eastAsia="lt-LT"/>
        </w:rPr>
        <w:t>) nebūtų pavesta kontroliuoti visų funkcijų, siekiant sumažinti klaidų, apgaulių ir kitų neteisėtų veikų riziką. Darbuotojų pareigos ir atsakomybė nustatoma darbuotojų pareigybių aprašymuose.</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29.1.4. veiklos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laikotarpio veiklos rezultatais;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29.1.5. veiklos priežiūra – prižiūrima Įstaigos veikla (užduočių skyrimas, peržiūra ir tvirtinimas), kad kiekvienam darbuotojui būtų aiškiai nustatytos jo pareigos ir atsakomybė, sistemingai prižiūrimas kiekvieno darbuotojo darbas, prireikus periodiškai už jį atsiskaitoma. Įstaigos darbuotojams kiekvieniems kalendoriniams metams nustatomos metinės užduotys, siektini rezultatai ir jų vertinimo rodikliai, atliekami kasmetiniai darbuotojų veiklos vertinimai, vadovaujantis Lietuvos Respublikos Vyriausybės 2017 m. balandžio 5 d. nutarimu Nr. 254 patvirtintu Valstybės ir savivaldybių įstaigų darbuotojų veiklos vertinimo tvarkos aprašu;</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29.1.6. finansų kontrolė (išankstinė, einamoji ir paskesnė) – procesas, kurio metu užtikrinama, kad Įstaigos turto valdymas, naudojimas, apsauga ir disponavimas juo, sutartiniai įsipareigojimai tretiesiems asmenims atitiktų teisėtumo bei patikimo finansų valdymo, grindžiamo ekonomiškumu, efektyvumu ir rezultatyvumu, principus. Finansų kontrolė Įstaigoje atliekama vadovaujantis šio įsakymo atvirtinta tvarka.</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29.2. technologijų naudojimas – parenkama ir tobulinama technologijų veikla. Įstaigoje įdiegtos ir palaikomos patikimos informacinių technologijų sistemos, užtikrinama saugi ir </w:t>
      </w:r>
      <w:r w:rsidRPr="00DF2981">
        <w:rPr>
          <w:rFonts w:ascii="Times New Roman" w:hAnsi="Times New Roman" w:cs="Times New Roman"/>
          <w:sz w:val="24"/>
          <w:szCs w:val="24"/>
          <w:lang w:eastAsia="lt-LT"/>
        </w:rPr>
        <w:lastRenderedPageBreak/>
        <w:t>nenutrūkstama šių sistemų, ypač susijusių su duomenų, informacijos kaupimu, apdorojimu, n</w:t>
      </w:r>
      <w:r w:rsidR="00DF2981">
        <w:rPr>
          <w:rFonts w:ascii="Times New Roman" w:hAnsi="Times New Roman" w:cs="Times New Roman"/>
          <w:sz w:val="24"/>
          <w:szCs w:val="24"/>
          <w:lang w:eastAsia="lt-LT"/>
        </w:rPr>
        <w:t>audojimu ir saugojimu, veikla.</w:t>
      </w:r>
    </w:p>
    <w:p w:rsidR="004F1704"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29.3. politikų ir procedūrų taikymas – kontrolės veikla įgyvendinama taikant atitinkamas Įstaigos politikas ir procedūras. Vidaus kontrolė reglamentuojama nustatant Įstaigos tikslus, organizacinę struktūrą, veiklos sritis ir vidaus kontrolės procedūras.</w:t>
      </w:r>
    </w:p>
    <w:p w:rsidR="00DF2981" w:rsidRPr="00DF2981" w:rsidRDefault="00DF2981" w:rsidP="00DF2981">
      <w:pPr>
        <w:pStyle w:val="Betarp"/>
        <w:jc w:val="both"/>
        <w:rPr>
          <w:rFonts w:ascii="Times New Roman" w:hAnsi="Times New Roman" w:cs="Times New Roman"/>
          <w:sz w:val="24"/>
          <w:szCs w:val="24"/>
          <w:lang w:eastAsia="lt-LT"/>
        </w:rPr>
      </w:pPr>
    </w:p>
    <w:p w:rsidR="004F1704" w:rsidRPr="00DF2981" w:rsidRDefault="00F83981"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IX SKYRIUS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INFORMAVIMAS IR KOMUNIKACIJA</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30. Informavimas ir komunikacija – su vidaus kontrole susijusios aktualios, išsamios, patikimos ir teisingos informacijos gavimas ir teikimas laiku vidaus ir išorės informacijos vartotojams.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 Informavimą ir komunikaciją apibūdina šie principai: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31.1. informacijos naudojimas – Įstaiga gauna, rengia ir naudoja aktualią, išsamią, patikimą ir teisingą informaciją, atitinkančią jai nustatytus reikalavimus ir palaikančią vidaus kontrolės veikimą;</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31.2. vidaus komunikacija – nenutrūkstamas informacijos perdavimas Įstaigoje, apimantis visas Įstaigos veiklos sritis ir organizacinę struktūrą. Tiek Įstaigos direktorius, tiek darbuotojai turi būti informuoti apie veiklos rezultatus, pokyčius, riziką ir vidaus kontrolės veikimą. Vidaus informacijos vartotojai turi tarpusavyje keistis informacija:</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31.2.1. vidaus komunikacija Įstaigoje vyksta bendraujant gyvai, elektroniniu paštu, telefonu, naudojant komunikacijos kanalus, programas, esant poreikiui rengiami susirinkimai;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31.2.2. Įstaigoje tinkamai įgyvendinamas reguliarus Įstaigos darbuotojų ir jų atstovų informavimas ir konsultavimas, vadovaujantis Lietuvos Respublikos darbo kodekso nuostatomis;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31.3. išorės komunikacija – informacijos perdavimas išorės informacijos vartotojams ir informacijos gavimas iš jų naudojant Įstaigoje įdiegtas komunikacijos priemones: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31.3.1. Įstaigos vieši pranešimai skelbiami Įstaigos interneto svetainėje;</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31.3.2. apie korupciją </w:t>
      </w:r>
      <w:r w:rsidR="001A1991" w:rsidRPr="00DF2981">
        <w:rPr>
          <w:rFonts w:ascii="Times New Roman" w:hAnsi="Times New Roman" w:cs="Times New Roman"/>
          <w:sz w:val="24"/>
          <w:szCs w:val="24"/>
          <w:lang w:eastAsia="lt-LT"/>
        </w:rPr>
        <w:t>Kalvarijos</w:t>
      </w:r>
      <w:r w:rsidRPr="00DF2981">
        <w:rPr>
          <w:rFonts w:ascii="Times New Roman" w:hAnsi="Times New Roman" w:cs="Times New Roman"/>
          <w:sz w:val="24"/>
          <w:szCs w:val="24"/>
          <w:lang w:eastAsia="lt-LT"/>
        </w:rPr>
        <w:t xml:space="preserve"> savivaldybei pavaldžiose įstaigose galima pranešti elektroniniu </w:t>
      </w:r>
      <w:r w:rsidR="001418B5">
        <w:rPr>
          <w:rFonts w:ascii="Times New Roman" w:hAnsi="Times New Roman" w:cs="Times New Roman"/>
          <w:sz w:val="24"/>
          <w:szCs w:val="24"/>
          <w:lang w:eastAsia="lt-LT"/>
        </w:rPr>
        <w:t xml:space="preserve">paštu </w:t>
      </w:r>
      <w:proofErr w:type="spellStart"/>
      <w:r w:rsidR="001418B5" w:rsidRPr="001418B5">
        <w:rPr>
          <w:rFonts w:ascii="Times New Roman" w:hAnsi="Times New Roman" w:cs="Times New Roman"/>
          <w:color w:val="222222"/>
          <w:sz w:val="24"/>
          <w:szCs w:val="24"/>
          <w:shd w:val="clear" w:color="auto" w:fill="FFFFFF"/>
        </w:rPr>
        <w:t>priimamasis@kalvarija.lt</w:t>
      </w:r>
      <w:proofErr w:type="spellEnd"/>
      <w:r w:rsidRPr="00DF2981">
        <w:rPr>
          <w:rFonts w:ascii="Times New Roman" w:hAnsi="Times New Roman" w:cs="Times New Roman"/>
          <w:sz w:val="24"/>
          <w:szCs w:val="24"/>
          <w:lang w:eastAsia="lt-LT"/>
        </w:rPr>
        <w:t>, anonimiškai pateikti skundą į Asmenų pageidavimų, pasiūlymų ir pastabų dėžutę (Savivaldybės priimamajame).</w:t>
      </w:r>
    </w:p>
    <w:p w:rsidR="004F1704" w:rsidRPr="00DF2981" w:rsidRDefault="004F1704" w:rsidP="00AF0BC6">
      <w:pPr>
        <w:pStyle w:val="Betarp"/>
        <w:rPr>
          <w:rFonts w:ascii="Times New Roman" w:hAnsi="Times New Roman" w:cs="Times New Roman"/>
          <w:sz w:val="24"/>
          <w:szCs w:val="24"/>
          <w:lang w:eastAsia="lt-LT"/>
        </w:rPr>
      </w:pPr>
    </w:p>
    <w:p w:rsidR="004F1704" w:rsidRPr="00DF2981" w:rsidRDefault="00F83981"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X SKYRIUS</w:t>
      </w:r>
    </w:p>
    <w:p w:rsidR="004F1704" w:rsidRDefault="004F1704" w:rsidP="00DF2981">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STEBĖSENA</w:t>
      </w:r>
    </w:p>
    <w:p w:rsidR="00DF2981" w:rsidRPr="00DF2981" w:rsidRDefault="00DF2981" w:rsidP="00DF2981">
      <w:pPr>
        <w:pStyle w:val="Betarp"/>
        <w:jc w:val="center"/>
        <w:rPr>
          <w:rFonts w:ascii="Times New Roman" w:hAnsi="Times New Roman" w:cs="Times New Roman"/>
          <w:sz w:val="24"/>
          <w:szCs w:val="24"/>
          <w:lang w:eastAsia="lt-LT"/>
        </w:rPr>
      </w:pP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32. Stebėsena – nuolatinis ir (arba) periodinis stebėjimas ir vertinimas, kai analizuojama, ar vidaus kontrolė Įstaigoje įgyvendinama pagal Politiką ir ar ji atitinka pasikeitusias veiklos sąlygas.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 Stebėseną apibūdina šie principai:</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33.1. nuolatinė stebėsena ir (ar) periodiniai vertinimai – atliekama reguliari Įstaigos valdymo ir priežiūros veikla ir (ar) atskiri vertinimai, siekiant nustatyti, ar vidaus kontrolė Įstaigoje įgyvendinama pagal šią Politiką ir ar ji atitinka pasikeitusiais veiklos sąlygas: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33.1.1. nuolatinė stebėsena – integruota į kasdienę Įstaigos veiklą ir atliekama darbuotojams vykdant reguliarią (atitinkamų Įstaigos veiklos sričių) valdymo ir priežiūros veiklą bei kitus veiksmus pagal pavestas funkcijas (atliekant pareigas);</w:t>
      </w:r>
    </w:p>
    <w:p w:rsidR="004F1704" w:rsidRPr="00DF2981"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33.1.2. periodiniai vertinimai – jų apimtį ir dažnumą lemia Įstaigos rizikos vertinimas ir nuolatinės stebėsenos rezultatai (nustačius tam tikrus veiklos trūkumus).</w:t>
      </w:r>
    </w:p>
    <w:p w:rsidR="004F1704" w:rsidRDefault="004F1704" w:rsidP="00DF2981">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33.2. trūkumų vertinimas ir pranešimas apie juos – apie vidaus kontrolės trūkumus Įstaigoje, nustatytus nuolatinės stebėsenos ir (ar) periodinių vertinimų metu, turi būti informuotas Įstaigos direktorius ir kiti sprendimus priimantys darbuotojai.</w:t>
      </w:r>
    </w:p>
    <w:p w:rsidR="00DE7477" w:rsidRPr="00DF2981" w:rsidRDefault="00DE7477" w:rsidP="00DF2981">
      <w:pPr>
        <w:pStyle w:val="Betarp"/>
        <w:jc w:val="both"/>
        <w:rPr>
          <w:rFonts w:ascii="Times New Roman" w:hAnsi="Times New Roman" w:cs="Times New Roman"/>
          <w:sz w:val="24"/>
          <w:szCs w:val="24"/>
          <w:lang w:eastAsia="lt-LT"/>
        </w:rPr>
      </w:pPr>
    </w:p>
    <w:p w:rsidR="004F1704" w:rsidRPr="00DF2981" w:rsidRDefault="00F83981" w:rsidP="00DE7477">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XI SKYRIUS</w:t>
      </w:r>
    </w:p>
    <w:p w:rsidR="004F1704" w:rsidRDefault="004F1704" w:rsidP="00DE7477">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VIDAUS KONTROLĖS DALYVIAI</w:t>
      </w:r>
    </w:p>
    <w:p w:rsidR="001418B5" w:rsidRPr="00DF2981" w:rsidRDefault="001418B5" w:rsidP="00DE7477">
      <w:pPr>
        <w:pStyle w:val="Betarp"/>
        <w:jc w:val="center"/>
        <w:rPr>
          <w:rFonts w:ascii="Times New Roman" w:hAnsi="Times New Roman" w:cs="Times New Roman"/>
          <w:sz w:val="24"/>
          <w:szCs w:val="24"/>
          <w:lang w:eastAsia="lt-LT"/>
        </w:rPr>
      </w:pPr>
    </w:p>
    <w:p w:rsidR="004F1704" w:rsidRPr="00DF2981" w:rsidRDefault="00CA3F59" w:rsidP="00DE7477">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34. </w:t>
      </w:r>
      <w:r w:rsidR="004F1704" w:rsidRPr="00DF2981">
        <w:rPr>
          <w:rFonts w:ascii="Times New Roman" w:hAnsi="Times New Roman" w:cs="Times New Roman"/>
          <w:sz w:val="24"/>
          <w:szCs w:val="24"/>
          <w:lang w:eastAsia="lt-LT"/>
        </w:rPr>
        <w:t>Įstaigos vidaus kontrolės dalyviai: Įstaigos direktorius, Įstaigos direktoriaus pavaduotojas, finansininkas ir</w:t>
      </w:r>
      <w:r>
        <w:rPr>
          <w:rFonts w:ascii="Times New Roman" w:hAnsi="Times New Roman" w:cs="Times New Roman"/>
          <w:sz w:val="24"/>
          <w:szCs w:val="24"/>
          <w:lang w:eastAsia="lt-LT"/>
        </w:rPr>
        <w:t xml:space="preserve"> visi kiti Įstaigos darbuotojai:</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34.1. Įstaigos direktorius, siekdamas strateginio planavimo dokumentuose Įstaigai nustatytų tikslų, užtikrina vidaus kontrolės (apimančios nurodytus vidaus kontrolės elementus ir atitinkančios vidaus kontrolei keliamus reikalavimus) sukūrimą Įstaigoje, jos įgyvendinimą ir tobulinimą;</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34.2. Įstaigos direktorius nustato vidaus kontrolės politiką;</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34.3. kiekvienais metais savivaldybės rašytiniu prašymu ir nustatytu terminu teikia savivaldybei informaciją apie vidaus kontrolės įgyvendinimą įstaigoje.</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35. Įstaigos darbuotojai, vykdantys reguliarią Įstaigos veiklos sričių valdymo ir priežiūros veiklą pagal pavestas funkcijas (atlikdami nuolatinę stebėseną), prižiūri vidaus kontrolės įgyvendinimą Įstaigoje ir jos atitiktį šiai Politikai bei teikia Įstaigos direktoriui ir kitiems sprendimus priimantiems darbuotojams informaciją apie vidaus kontrolės ir rizikos valdymą, Politikos įgyvendinimo trūkumus ir rizikos veiksnius.</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35.1. Vidaus kontrolės dalyvių pareigos ir atsakomybė nustatytos Įstaigos darbuotojų pareigybių aprašymuose ir kituose Įstaigos vidiniuose teisės aktuose;</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35.2. užtikrina, kad būtų pašalinti vidaus kontrolės įgyvendinimo priežiūrą atliekančių darbuotojų, kitų audito (vertinimo) vykdytojų nustatyti vidaus kontrolės trūkumai ir jų atsiradimą lemiantys veiksniai;</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35.3. užtikrina, kad kiekvienais metais būtų atliekama vidaus kontrolės analizė ir vertinimas, atsižvelgiant į vidaus kontrolės stebėsenos rezultatus.</w:t>
      </w:r>
    </w:p>
    <w:p w:rsidR="004F1704"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w:t>
      </w:r>
      <w:r w:rsidR="00CA3F59">
        <w:rPr>
          <w:rFonts w:ascii="Times New Roman" w:hAnsi="Times New Roman" w:cs="Times New Roman"/>
          <w:sz w:val="24"/>
          <w:szCs w:val="24"/>
          <w:lang w:eastAsia="lt-LT"/>
        </w:rPr>
        <w:t xml:space="preserve">6. </w:t>
      </w:r>
      <w:r w:rsidRPr="00DF2981">
        <w:rPr>
          <w:rFonts w:ascii="Times New Roman" w:hAnsi="Times New Roman" w:cs="Times New Roman"/>
          <w:sz w:val="24"/>
          <w:szCs w:val="24"/>
          <w:lang w:eastAsia="lt-LT"/>
        </w:rPr>
        <w:t>darbuotojai, vykdantys reguliarią įstaigos veiklos sričių valdymo ir priežiūros veiklą pagal pavestas funkcijas, prižiūri vidaus kontrolės įgyvendinimą įstaigoje ir jos atitiktį įstaigos vadovo nustatytai vidaus kontrolės politikai.</w:t>
      </w:r>
    </w:p>
    <w:p w:rsidR="00DE7477" w:rsidRPr="00DF2981" w:rsidRDefault="00DE7477" w:rsidP="00DE7477">
      <w:pPr>
        <w:pStyle w:val="Betarp"/>
        <w:jc w:val="both"/>
        <w:rPr>
          <w:rFonts w:ascii="Times New Roman" w:hAnsi="Times New Roman" w:cs="Times New Roman"/>
          <w:sz w:val="24"/>
          <w:szCs w:val="24"/>
          <w:lang w:eastAsia="lt-LT"/>
        </w:rPr>
      </w:pPr>
    </w:p>
    <w:p w:rsidR="004F1704" w:rsidRPr="00DF2981" w:rsidRDefault="00F83981" w:rsidP="00DE7477">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XII SKYRIUS</w:t>
      </w:r>
    </w:p>
    <w:p w:rsidR="004F1704" w:rsidRDefault="004F1704" w:rsidP="00DE7477">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VIDAUS KONTROLĖS ANALIZĖ IR VERTINIMAS</w:t>
      </w:r>
    </w:p>
    <w:p w:rsidR="00DE7477" w:rsidRPr="00DF2981" w:rsidRDefault="00DE7477" w:rsidP="00DE7477">
      <w:pPr>
        <w:pStyle w:val="Betarp"/>
        <w:jc w:val="center"/>
        <w:rPr>
          <w:rFonts w:ascii="Times New Roman" w:hAnsi="Times New Roman" w:cs="Times New Roman"/>
          <w:sz w:val="24"/>
          <w:szCs w:val="24"/>
          <w:lang w:eastAsia="lt-LT"/>
        </w:rPr>
      </w:pPr>
    </w:p>
    <w:p w:rsidR="004F1704" w:rsidRPr="00DF2981" w:rsidRDefault="00CA3F59" w:rsidP="00DE7477">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37. </w:t>
      </w:r>
      <w:r w:rsidR="004F1704" w:rsidRPr="00DF2981">
        <w:rPr>
          <w:rFonts w:ascii="Times New Roman" w:hAnsi="Times New Roman" w:cs="Times New Roman"/>
          <w:sz w:val="24"/>
          <w:szCs w:val="24"/>
          <w:lang w:eastAsia="lt-LT"/>
        </w:rPr>
        <w:t>Įstaigos direktorius užtikrina, kad kiekvienais metais atsižvelgiant į vidaus kontrolės stebėsenos rezultatus būtų atliekama vidaus kontrolės analizė, apimanti visus vidaus kontrolės elementus, kurios metu būtų įvertinami Įstaigos veiklos trūkumai, pokyčiai, atitiktis nustatytiems reikalavimams (ar vidaus kontrolė įgyvendinama pagal Politiką ir ar ji atitinka pasikeitusias veiklos sąlygas), vidaus kontrolės įgyvendinimo priežiūrą atliekančių darbuotojų pateikta informacija, vidaus ir kitų auditų bei vertinimų rezultatai ir numatomos vidaus kontrolės tobulinimo priemonės.</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Vidaus kontrolė vertinama:</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w:t>
      </w:r>
      <w:r w:rsidR="00CA3F59">
        <w:rPr>
          <w:rFonts w:ascii="Times New Roman" w:hAnsi="Times New Roman" w:cs="Times New Roman"/>
          <w:sz w:val="24"/>
          <w:szCs w:val="24"/>
          <w:lang w:eastAsia="lt-LT"/>
        </w:rPr>
        <w:t>7</w:t>
      </w:r>
      <w:r w:rsidRPr="00DF2981">
        <w:rPr>
          <w:rFonts w:ascii="Times New Roman" w:hAnsi="Times New Roman" w:cs="Times New Roman"/>
          <w:sz w:val="24"/>
          <w:szCs w:val="24"/>
          <w:lang w:eastAsia="lt-LT"/>
        </w:rPr>
        <w:t>.1. labai gerai – jei visa rizika nustatyta ir valdoma, vidaus kontrolės trūkumų nerasta;</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w:t>
      </w:r>
      <w:r w:rsidR="00CA3F59">
        <w:rPr>
          <w:rFonts w:ascii="Times New Roman" w:hAnsi="Times New Roman" w:cs="Times New Roman"/>
          <w:sz w:val="24"/>
          <w:szCs w:val="24"/>
          <w:lang w:eastAsia="lt-LT"/>
        </w:rPr>
        <w:t>7</w:t>
      </w:r>
      <w:r w:rsidRPr="00DF2981">
        <w:rPr>
          <w:rFonts w:ascii="Times New Roman" w:hAnsi="Times New Roman" w:cs="Times New Roman"/>
          <w:sz w:val="24"/>
          <w:szCs w:val="24"/>
          <w:lang w:eastAsia="lt-LT"/>
        </w:rPr>
        <w:t>.2. gerai – jei visa rizika yra nustatyta ir valdoma, bet yra vidaus kontrolės trūkumų, neturinčių neigiamos įtakos Įstaigos veiklos rezultatams;</w:t>
      </w:r>
    </w:p>
    <w:p w:rsidR="004F1704" w:rsidRPr="00DF2981" w:rsidRDefault="00CA3F59" w:rsidP="00DE7477">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37</w:t>
      </w:r>
      <w:r w:rsidR="004F1704" w:rsidRPr="00DF2981">
        <w:rPr>
          <w:rFonts w:ascii="Times New Roman" w:hAnsi="Times New Roman" w:cs="Times New Roman"/>
          <w:sz w:val="24"/>
          <w:szCs w:val="24"/>
          <w:lang w:eastAsia="lt-LT"/>
        </w:rPr>
        <w:t>.3. patenkinamai – jei visa rizika yra nustatyta, tačiau dėl netinkamo rizikos valdymo yra vidaus kontrolės trūkumų, kurie gali turėti neigiamą įtaką Įstaigos veiklos rezultatams;</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w:t>
      </w:r>
      <w:r w:rsidR="00CA3F59">
        <w:rPr>
          <w:rFonts w:ascii="Times New Roman" w:hAnsi="Times New Roman" w:cs="Times New Roman"/>
          <w:sz w:val="24"/>
          <w:szCs w:val="24"/>
          <w:lang w:eastAsia="lt-LT"/>
        </w:rPr>
        <w:t>7</w:t>
      </w:r>
      <w:r w:rsidRPr="00DF2981">
        <w:rPr>
          <w:rFonts w:ascii="Times New Roman" w:hAnsi="Times New Roman" w:cs="Times New Roman"/>
          <w:sz w:val="24"/>
          <w:szCs w:val="24"/>
          <w:lang w:eastAsia="lt-LT"/>
        </w:rPr>
        <w:t>.4. silpnai – jei ne visa rizika yra nustatyta, nevykdomas rizikos valdymas ir vidaus kontrolės trūkumai daro neigiamą įtaką Įstaigos veiklos rezultatams.</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w:t>
      </w:r>
      <w:r w:rsidR="00CA3F59">
        <w:rPr>
          <w:rFonts w:ascii="Times New Roman" w:hAnsi="Times New Roman" w:cs="Times New Roman"/>
          <w:sz w:val="24"/>
          <w:szCs w:val="24"/>
          <w:lang w:eastAsia="lt-LT"/>
        </w:rPr>
        <w:t>8</w:t>
      </w:r>
      <w:r w:rsidRPr="00DF2981">
        <w:rPr>
          <w:rFonts w:ascii="Times New Roman" w:hAnsi="Times New Roman" w:cs="Times New Roman"/>
          <w:sz w:val="24"/>
          <w:szCs w:val="24"/>
          <w:lang w:eastAsia="lt-LT"/>
        </w:rPr>
        <w:t xml:space="preserve">. Už vidaus kontrolės įstaigoje analizę ir vertinimą atsakingas Įstaigos direktorius ar </w:t>
      </w:r>
      <w:r w:rsidR="00DE7477">
        <w:rPr>
          <w:rFonts w:ascii="Times New Roman" w:hAnsi="Times New Roman" w:cs="Times New Roman"/>
          <w:sz w:val="24"/>
          <w:szCs w:val="24"/>
          <w:lang w:eastAsia="lt-LT"/>
        </w:rPr>
        <w:t>jo paskirtas kitas darbuotojas.</w:t>
      </w:r>
    </w:p>
    <w:p w:rsidR="004F1704" w:rsidRDefault="00CA3F59" w:rsidP="00DE7477">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39</w:t>
      </w:r>
      <w:r w:rsidR="004F1704" w:rsidRPr="00DF2981">
        <w:rPr>
          <w:rFonts w:ascii="Times New Roman" w:hAnsi="Times New Roman" w:cs="Times New Roman"/>
          <w:sz w:val="24"/>
          <w:szCs w:val="24"/>
          <w:lang w:eastAsia="lt-LT"/>
        </w:rPr>
        <w:t>. Vidaus kontrolė nuolat tobulinama, atsižvelgiant į vidaus kontrolės analizės ir vertinimo rezultatus (pateiktas rekomendacijas ir pasiūlymus) bei pritaikoma prie pasikeitusių veiklos sąlygų.</w:t>
      </w:r>
    </w:p>
    <w:p w:rsidR="00DE7477" w:rsidRPr="00DF2981" w:rsidRDefault="00DE7477" w:rsidP="00DE7477">
      <w:pPr>
        <w:pStyle w:val="Betarp"/>
        <w:jc w:val="both"/>
        <w:rPr>
          <w:rFonts w:ascii="Times New Roman" w:hAnsi="Times New Roman" w:cs="Times New Roman"/>
          <w:sz w:val="24"/>
          <w:szCs w:val="24"/>
          <w:lang w:eastAsia="lt-LT"/>
        </w:rPr>
      </w:pPr>
    </w:p>
    <w:p w:rsidR="004F1704" w:rsidRPr="00DF2981" w:rsidRDefault="00F83981" w:rsidP="00DE7477">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XIII</w:t>
      </w:r>
      <w:r w:rsidR="004F1704" w:rsidRPr="00DF2981">
        <w:rPr>
          <w:rFonts w:ascii="Times New Roman" w:hAnsi="Times New Roman" w:cs="Times New Roman"/>
          <w:sz w:val="24"/>
          <w:szCs w:val="24"/>
          <w:lang w:eastAsia="lt-LT"/>
        </w:rPr>
        <w:t xml:space="preserve"> SKYRIUS</w:t>
      </w:r>
    </w:p>
    <w:p w:rsidR="004F1704" w:rsidRDefault="004F1704" w:rsidP="00DE7477">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INFORMACIJOS APIE VIDAUS KONTROLĖS ĮGYVENDINIMĄ TEIKIMAS</w:t>
      </w:r>
    </w:p>
    <w:p w:rsidR="001418B5" w:rsidRPr="00DF2981" w:rsidRDefault="001418B5" w:rsidP="00DE7477">
      <w:pPr>
        <w:pStyle w:val="Betarp"/>
        <w:jc w:val="center"/>
        <w:rPr>
          <w:rFonts w:ascii="Times New Roman" w:hAnsi="Times New Roman" w:cs="Times New Roman"/>
          <w:sz w:val="24"/>
          <w:szCs w:val="24"/>
          <w:lang w:eastAsia="lt-LT"/>
        </w:rPr>
      </w:pP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40. Įstaigos direktorius atitinkamo </w:t>
      </w:r>
      <w:r w:rsidR="001A1991" w:rsidRPr="00DF2981">
        <w:rPr>
          <w:rFonts w:ascii="Times New Roman" w:hAnsi="Times New Roman" w:cs="Times New Roman"/>
          <w:sz w:val="24"/>
          <w:szCs w:val="24"/>
          <w:lang w:eastAsia="lt-LT"/>
        </w:rPr>
        <w:t>K</w:t>
      </w:r>
      <w:r w:rsidR="009E7AE0" w:rsidRPr="00DF2981">
        <w:rPr>
          <w:rFonts w:ascii="Times New Roman" w:hAnsi="Times New Roman" w:cs="Times New Roman"/>
          <w:sz w:val="24"/>
          <w:szCs w:val="24"/>
          <w:lang w:eastAsia="lt-LT"/>
        </w:rPr>
        <w:t>alvarijos</w:t>
      </w:r>
      <w:r w:rsidRPr="00DF2981">
        <w:rPr>
          <w:rFonts w:ascii="Times New Roman" w:hAnsi="Times New Roman" w:cs="Times New Roman"/>
          <w:sz w:val="24"/>
          <w:szCs w:val="24"/>
          <w:lang w:eastAsia="lt-LT"/>
        </w:rPr>
        <w:t xml:space="preserve"> savivaldybės administracijos struktūrinio dalinio prašymu ir jo nurodytu informacijos teikimo terminu teikia informaciją apie vidaus kontrolės Įstaigoje už praėjusius metus įgyvendinimą.</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41. Teikiama informacija:</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41.1. ar Įstaigoje nustatyta vidaus kontrolės politika ir ar ji veiksminga;</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41.2. kaip Įstaigoje kuriama ir įgyvendinama vidaus kontrolė, atitinkanti vidaus kontrolės principus ir apimanti visus vidaus kontrolės elementus;</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41.3. ar atliekama vidaus kontrolės analizė, apimanti visus vidaus kontrolės elementus, įvertinami Įstaigos trūkumai, pokyčiai, atitiktis nustatytiems reikalavimams;</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41.4. ar pašalinti vidaus kontrolės įgyvendinimo priežiūrą atliekančių darbuotojų ir kitų Įstaigos audito vykdytojų nustatyti vidaus kontrolės trūkumai ir jų atsiradimą lemiantys veiksniai;</w:t>
      </w:r>
    </w:p>
    <w:p w:rsidR="004F1704" w:rsidRPr="00DF2981"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41.5. Įstaigos vidaus kontrolės vertinimas.</w:t>
      </w:r>
    </w:p>
    <w:p w:rsidR="004F1704" w:rsidRDefault="004F1704" w:rsidP="00DE7477">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42. Įstaigos direktorius </w:t>
      </w:r>
      <w:r w:rsidR="001A1991" w:rsidRPr="00DF2981">
        <w:rPr>
          <w:rFonts w:ascii="Times New Roman" w:hAnsi="Times New Roman" w:cs="Times New Roman"/>
          <w:sz w:val="24"/>
          <w:szCs w:val="24"/>
          <w:lang w:eastAsia="lt-LT"/>
        </w:rPr>
        <w:t>Kalvarijos</w:t>
      </w:r>
      <w:r w:rsidRPr="00DF2981">
        <w:rPr>
          <w:rFonts w:ascii="Times New Roman" w:hAnsi="Times New Roman" w:cs="Times New Roman"/>
          <w:sz w:val="24"/>
          <w:szCs w:val="24"/>
          <w:lang w:eastAsia="lt-LT"/>
        </w:rPr>
        <w:t xml:space="preserve"> savivaldybės administracijos struktūrinio dalinio nurodytu informacijos teikimo terminu teikia </w:t>
      </w:r>
      <w:r w:rsidR="001A1991" w:rsidRPr="00DF2981">
        <w:rPr>
          <w:rFonts w:ascii="Times New Roman" w:hAnsi="Times New Roman" w:cs="Times New Roman"/>
          <w:sz w:val="24"/>
          <w:szCs w:val="24"/>
          <w:lang w:eastAsia="lt-LT"/>
        </w:rPr>
        <w:t>Kalvarijos</w:t>
      </w:r>
      <w:r w:rsidRPr="00DF2981">
        <w:rPr>
          <w:rFonts w:ascii="Times New Roman" w:hAnsi="Times New Roman" w:cs="Times New Roman"/>
          <w:sz w:val="24"/>
          <w:szCs w:val="24"/>
          <w:lang w:eastAsia="lt-LT"/>
        </w:rPr>
        <w:t xml:space="preserve"> savivaldybės administracijos struktūriniam daliniui, Politikos informaciją apie vidaus kontrolės įgyvendinimą, taip pat paaiškinimus dėl vidaus kontrolės įvertinimo „Patenkinamai“ ar „Silpnai“ ir numatytas taikyti vidaus kontrolės tobulinimo priemones.</w:t>
      </w:r>
    </w:p>
    <w:p w:rsidR="00DE7477" w:rsidRPr="00DF2981" w:rsidRDefault="00DE7477" w:rsidP="00DE7477">
      <w:pPr>
        <w:pStyle w:val="Betarp"/>
        <w:jc w:val="both"/>
        <w:rPr>
          <w:rFonts w:ascii="Times New Roman" w:hAnsi="Times New Roman" w:cs="Times New Roman"/>
          <w:sz w:val="24"/>
          <w:szCs w:val="24"/>
          <w:lang w:eastAsia="lt-LT"/>
        </w:rPr>
      </w:pPr>
    </w:p>
    <w:p w:rsidR="004F1704" w:rsidRPr="00DF2981" w:rsidRDefault="00F83981" w:rsidP="00DE7477">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XIV</w:t>
      </w:r>
      <w:r w:rsidR="004F1704" w:rsidRPr="00DF2981">
        <w:rPr>
          <w:rFonts w:ascii="Times New Roman" w:hAnsi="Times New Roman" w:cs="Times New Roman"/>
          <w:sz w:val="24"/>
          <w:szCs w:val="24"/>
          <w:lang w:eastAsia="lt-LT"/>
        </w:rPr>
        <w:t xml:space="preserve"> SKYRIUS</w:t>
      </w:r>
    </w:p>
    <w:p w:rsidR="004F1704" w:rsidRDefault="004F1704" w:rsidP="00DE7477">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BAIGIAMOSIOS NUOSTATOS</w:t>
      </w:r>
    </w:p>
    <w:p w:rsidR="00DE7477" w:rsidRPr="00DF2981" w:rsidRDefault="00DE7477" w:rsidP="00DE7477">
      <w:pPr>
        <w:pStyle w:val="Betarp"/>
        <w:jc w:val="center"/>
        <w:rPr>
          <w:rFonts w:ascii="Times New Roman" w:hAnsi="Times New Roman" w:cs="Times New Roman"/>
          <w:sz w:val="24"/>
          <w:szCs w:val="24"/>
          <w:lang w:eastAsia="lt-LT"/>
        </w:rPr>
      </w:pPr>
    </w:p>
    <w:p w:rsidR="004F1704" w:rsidRPr="00DF2981" w:rsidRDefault="004F1704" w:rsidP="00CA3F59">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43. Visi už vidaus kontrolę Įstaigoje atsakingi asmenys privalo laiku ir kokybiškai atlikti savo pareigas, siekti, kad vidaus kontrolė Įstaigoje būtų veiksminga.</w:t>
      </w:r>
    </w:p>
    <w:p w:rsidR="004F1704" w:rsidRPr="00DF2981" w:rsidRDefault="004F1704" w:rsidP="00CA3F59">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44. Įstaigos darbuotojai, pastebėję šios Politikos pažeidimus, privalo apie juos informuoti Įstaigos direktorių.</w:t>
      </w:r>
    </w:p>
    <w:p w:rsidR="004F1704" w:rsidRPr="00DF2981" w:rsidRDefault="004F1704" w:rsidP="00CA3F59">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45. Įstaigos darbuotojai turi teisę teikti Įstaigos direktoriui siūlymus dėl Politikos nuostatų tobulinimo.</w:t>
      </w:r>
    </w:p>
    <w:p w:rsidR="004F1704" w:rsidRPr="00DF2981" w:rsidRDefault="004F1704" w:rsidP="00CA3F59">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46. Už šioje Politikoje nustatytų pareigų nesilaikymą, asmenys atsako Lietuvos Respublikos teisės aktų nustatyta tvarka.</w:t>
      </w:r>
    </w:p>
    <w:p w:rsidR="004F1704" w:rsidRPr="00DF2981" w:rsidRDefault="004F1704" w:rsidP="00CA3F59">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47. Politika keičiama Įstaigos direktoriaus įsakymu.</w:t>
      </w:r>
    </w:p>
    <w:p w:rsidR="004F1704" w:rsidRPr="00DF2981" w:rsidRDefault="004F1704" w:rsidP="00DE7477">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_______________________________</w:t>
      </w: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1418B5" w:rsidRDefault="001418B5" w:rsidP="001F7852">
      <w:pPr>
        <w:pStyle w:val="Betarp"/>
        <w:jc w:val="center"/>
        <w:rPr>
          <w:rFonts w:ascii="Times New Roman" w:hAnsi="Times New Roman" w:cs="Times New Roman"/>
          <w:sz w:val="24"/>
          <w:szCs w:val="24"/>
          <w:lang w:eastAsia="lt-LT"/>
        </w:rPr>
      </w:pPr>
    </w:p>
    <w:p w:rsidR="00CA3F59" w:rsidRDefault="00CA3F59" w:rsidP="001418B5">
      <w:pPr>
        <w:pStyle w:val="Betarp"/>
        <w:ind w:left="3888" w:firstLine="1296"/>
        <w:rPr>
          <w:rFonts w:ascii="Times New Roman" w:hAnsi="Times New Roman" w:cs="Times New Roman"/>
          <w:sz w:val="24"/>
          <w:szCs w:val="24"/>
          <w:lang w:eastAsia="lt-LT"/>
        </w:rPr>
      </w:pPr>
    </w:p>
    <w:p w:rsidR="00CA3F59" w:rsidRDefault="00CA3F59" w:rsidP="001418B5">
      <w:pPr>
        <w:pStyle w:val="Betarp"/>
        <w:ind w:left="3888" w:firstLine="1296"/>
        <w:rPr>
          <w:rFonts w:ascii="Times New Roman" w:hAnsi="Times New Roman" w:cs="Times New Roman"/>
          <w:sz w:val="24"/>
          <w:szCs w:val="24"/>
          <w:lang w:eastAsia="lt-LT"/>
        </w:rPr>
      </w:pPr>
    </w:p>
    <w:p w:rsidR="001418B5" w:rsidRPr="00DF2981" w:rsidRDefault="001418B5" w:rsidP="001418B5">
      <w:pPr>
        <w:pStyle w:val="Betarp"/>
        <w:ind w:left="3888" w:firstLine="1296"/>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PATVIRTINTA</w:t>
      </w:r>
    </w:p>
    <w:p w:rsidR="001418B5" w:rsidRPr="00DF2981" w:rsidRDefault="001418B5" w:rsidP="001418B5">
      <w:pPr>
        <w:pStyle w:val="Betarp"/>
        <w:ind w:left="5184"/>
        <w:rPr>
          <w:rFonts w:ascii="Times New Roman" w:hAnsi="Times New Roman" w:cs="Times New Roman"/>
          <w:sz w:val="24"/>
          <w:szCs w:val="24"/>
          <w:lang w:eastAsia="lt-LT"/>
        </w:rPr>
      </w:pPr>
      <w:r w:rsidRPr="00DF2981">
        <w:rPr>
          <w:rFonts w:ascii="Times New Roman" w:hAnsi="Times New Roman" w:cs="Times New Roman"/>
          <w:sz w:val="24"/>
          <w:szCs w:val="24"/>
          <w:lang w:eastAsia="lt-LT"/>
        </w:rPr>
        <w:t>Kalvarijos sav. Akmenynų pagrindinės</w:t>
      </w:r>
    </w:p>
    <w:p w:rsidR="00CA3F59" w:rsidRDefault="00CA3F59" w:rsidP="001418B5">
      <w:pPr>
        <w:pStyle w:val="Betarp"/>
        <w:ind w:left="3888" w:firstLine="1296"/>
        <w:rPr>
          <w:rFonts w:ascii="Times New Roman" w:hAnsi="Times New Roman" w:cs="Times New Roman"/>
          <w:sz w:val="24"/>
          <w:szCs w:val="24"/>
          <w:lang w:eastAsia="lt-LT"/>
        </w:rPr>
      </w:pPr>
      <w:r>
        <w:rPr>
          <w:rFonts w:ascii="Times New Roman" w:hAnsi="Times New Roman" w:cs="Times New Roman"/>
          <w:sz w:val="24"/>
          <w:szCs w:val="24"/>
          <w:lang w:eastAsia="lt-LT"/>
        </w:rPr>
        <w:t xml:space="preserve">mokyklos </w:t>
      </w:r>
      <w:r>
        <w:rPr>
          <w:rFonts w:ascii="Times New Roman" w:hAnsi="Times New Roman" w:cs="Times New Roman"/>
          <w:sz w:val="24"/>
          <w:szCs w:val="24"/>
          <w:lang w:eastAsia="lt-LT"/>
        </w:rPr>
        <w:t>direktoriaus</w:t>
      </w:r>
      <w:r>
        <w:rPr>
          <w:rFonts w:ascii="Times New Roman" w:hAnsi="Times New Roman" w:cs="Times New Roman"/>
          <w:sz w:val="24"/>
          <w:szCs w:val="24"/>
          <w:lang w:eastAsia="lt-LT"/>
        </w:rPr>
        <w:t xml:space="preserve"> </w:t>
      </w:r>
    </w:p>
    <w:p w:rsidR="001418B5" w:rsidRPr="00DF2981" w:rsidRDefault="00CA3F59" w:rsidP="001418B5">
      <w:pPr>
        <w:pStyle w:val="Betarp"/>
        <w:ind w:left="3888" w:firstLine="1296"/>
        <w:rPr>
          <w:rFonts w:ascii="Times New Roman" w:hAnsi="Times New Roman" w:cs="Times New Roman"/>
          <w:sz w:val="24"/>
          <w:szCs w:val="24"/>
          <w:lang w:eastAsia="lt-LT"/>
        </w:rPr>
      </w:pPr>
      <w:r>
        <w:rPr>
          <w:rFonts w:ascii="Times New Roman" w:hAnsi="Times New Roman" w:cs="Times New Roman"/>
          <w:sz w:val="24"/>
          <w:szCs w:val="24"/>
          <w:lang w:eastAsia="lt-LT"/>
        </w:rPr>
        <w:t xml:space="preserve">2020-12-30 </w:t>
      </w:r>
      <w:r w:rsidR="001418B5">
        <w:rPr>
          <w:rFonts w:ascii="Times New Roman" w:hAnsi="Times New Roman" w:cs="Times New Roman"/>
          <w:sz w:val="24"/>
          <w:szCs w:val="24"/>
          <w:lang w:eastAsia="lt-LT"/>
        </w:rPr>
        <w:t>įsakymu Nr.</w:t>
      </w:r>
      <w:r w:rsidR="001418B5" w:rsidRPr="00DF2981">
        <w:rPr>
          <w:rFonts w:ascii="Times New Roman" w:hAnsi="Times New Roman" w:cs="Times New Roman"/>
          <w:sz w:val="24"/>
          <w:szCs w:val="24"/>
          <w:lang w:eastAsia="lt-LT"/>
        </w:rPr>
        <w:t>78</w:t>
      </w:r>
    </w:p>
    <w:p w:rsidR="001418B5" w:rsidRDefault="001418B5" w:rsidP="001F7852">
      <w:pPr>
        <w:pStyle w:val="Betarp"/>
        <w:jc w:val="center"/>
        <w:rPr>
          <w:rFonts w:ascii="Times New Roman" w:hAnsi="Times New Roman" w:cs="Times New Roman"/>
          <w:sz w:val="24"/>
          <w:szCs w:val="24"/>
          <w:lang w:eastAsia="lt-LT"/>
        </w:rPr>
      </w:pPr>
    </w:p>
    <w:p w:rsidR="004F1704" w:rsidRPr="00DF2981"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KALVARIJOS SAV. AKMENYNŲ PAGRINDINĖS MOKYKLOS</w:t>
      </w:r>
    </w:p>
    <w:p w:rsidR="004F1704"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FINANSŲ KONTROLĖS TAISYKLĖS</w:t>
      </w:r>
    </w:p>
    <w:p w:rsidR="001418B5" w:rsidRPr="00DF2981" w:rsidRDefault="001418B5" w:rsidP="001F7852">
      <w:pPr>
        <w:pStyle w:val="Betarp"/>
        <w:jc w:val="center"/>
        <w:rPr>
          <w:rFonts w:ascii="Times New Roman" w:hAnsi="Times New Roman" w:cs="Times New Roman"/>
          <w:sz w:val="24"/>
          <w:szCs w:val="24"/>
          <w:lang w:eastAsia="lt-LT"/>
        </w:rPr>
      </w:pPr>
    </w:p>
    <w:p w:rsidR="004F1704" w:rsidRPr="00DF2981"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 SKYRIUS</w:t>
      </w:r>
    </w:p>
    <w:p w:rsidR="004F1704"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BENDROSIOS NUOSTATOS</w:t>
      </w:r>
    </w:p>
    <w:p w:rsidR="001418B5" w:rsidRPr="00DF2981" w:rsidRDefault="001418B5" w:rsidP="001F7852">
      <w:pPr>
        <w:pStyle w:val="Betarp"/>
        <w:jc w:val="center"/>
        <w:rPr>
          <w:rFonts w:ascii="Times New Roman" w:hAnsi="Times New Roman" w:cs="Times New Roman"/>
          <w:sz w:val="24"/>
          <w:szCs w:val="24"/>
          <w:lang w:eastAsia="lt-LT"/>
        </w:rPr>
      </w:pPr>
    </w:p>
    <w:p w:rsidR="004F1704" w:rsidRPr="00DF2981" w:rsidRDefault="00CA3F59" w:rsidP="001F78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F1704" w:rsidRPr="00DF2981">
        <w:rPr>
          <w:rFonts w:ascii="Times New Roman" w:hAnsi="Times New Roman" w:cs="Times New Roman"/>
          <w:sz w:val="24"/>
          <w:szCs w:val="24"/>
          <w:lang w:eastAsia="lt-LT"/>
        </w:rPr>
        <w:t>Kalvarijos sav. Akmenynų pagrindi</w:t>
      </w:r>
      <w:r w:rsidR="001418B5">
        <w:rPr>
          <w:rFonts w:ascii="Times New Roman" w:hAnsi="Times New Roman" w:cs="Times New Roman"/>
          <w:sz w:val="24"/>
          <w:szCs w:val="24"/>
          <w:lang w:eastAsia="lt-LT"/>
        </w:rPr>
        <w:t>nės mokyklos ( toliau Įstaigos)</w:t>
      </w:r>
      <w:r w:rsidR="004F1704" w:rsidRPr="00DF2981">
        <w:rPr>
          <w:rFonts w:ascii="Times New Roman" w:hAnsi="Times New Roman" w:cs="Times New Roman"/>
          <w:sz w:val="24"/>
          <w:szCs w:val="24"/>
          <w:lang w:eastAsia="lt-LT"/>
        </w:rPr>
        <w:t xml:space="preserve"> kontrolės taisyklės (toliau – taisyklės) parengtos vadovaujantis Lietuvos Respublikos vidaus kontrolės ir vidaus audito įstatymu, Lietuvos Respublikos biudžeto sandaros įstatymu, Lietuvos Respublikos buhalterinės apskaitos įstatymu, Lietuvos Respublikos viešojo sektoriaus atskaitomybės įstatymu, Lietuvos Respublikos finansų ministro 2005 m. gegužės 25 d. įsakymu Nr. 1K-170 „Dėl Viešojo sektoriaus subjektų buhalterinės apskaitos organizavimo tvarkos aprašo patvirtinimo“, 2020 m. birželio 29 d. įsakymu Nr. 1K-195 „Dėl vidaus kontrolės įgyvendinimo viešajame juridiniame asmenyje), Vyriausybės 2018-05-23 nutarimu Nr. 488 „Dėl Centralizuoto viešojo sektoriaus subjektų buhalterinės apskaitos organizavi</w:t>
      </w:r>
      <w:r w:rsidR="001F7852">
        <w:rPr>
          <w:rFonts w:ascii="Times New Roman" w:hAnsi="Times New Roman" w:cs="Times New Roman"/>
          <w:sz w:val="24"/>
          <w:szCs w:val="24"/>
          <w:lang w:eastAsia="lt-LT"/>
        </w:rPr>
        <w:t>mo tvarkos aprašo patvirtinimo“</w:t>
      </w:r>
      <w:r w:rsidR="004F1704" w:rsidRPr="00DF2981">
        <w:rPr>
          <w:rFonts w:ascii="Times New Roman" w:hAnsi="Times New Roman" w:cs="Times New Roman"/>
          <w:sz w:val="24"/>
          <w:szCs w:val="24"/>
          <w:lang w:eastAsia="lt-LT"/>
        </w:rPr>
        <w:t>.</w:t>
      </w:r>
    </w:p>
    <w:p w:rsidR="004F1704" w:rsidRPr="00DF2981" w:rsidRDefault="00CA3F59" w:rsidP="001F78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F1704" w:rsidRPr="00DF2981">
        <w:rPr>
          <w:rFonts w:ascii="Times New Roman" w:hAnsi="Times New Roman" w:cs="Times New Roman"/>
          <w:sz w:val="24"/>
          <w:szCs w:val="24"/>
          <w:lang w:eastAsia="lt-LT"/>
        </w:rPr>
        <w:t>Šios taisyklės reglamentuoja finansų ko</w:t>
      </w:r>
      <w:r w:rsidR="001F7852">
        <w:rPr>
          <w:rFonts w:ascii="Times New Roman" w:hAnsi="Times New Roman" w:cs="Times New Roman"/>
          <w:sz w:val="24"/>
          <w:szCs w:val="24"/>
          <w:lang w:eastAsia="lt-LT"/>
        </w:rPr>
        <w:t>ntrolės organizavimą ir vykdymą</w:t>
      </w:r>
      <w:r w:rsidR="004F1704" w:rsidRPr="00DF2981">
        <w:rPr>
          <w:rFonts w:ascii="Times New Roman" w:hAnsi="Times New Roman" w:cs="Times New Roman"/>
          <w:sz w:val="24"/>
          <w:szCs w:val="24"/>
          <w:lang w:eastAsia="lt-LT"/>
        </w:rPr>
        <w:t xml:space="preserve"> Įstaigoje, darbuotojų teises, pareigas bei atsako</w:t>
      </w:r>
      <w:r w:rsidR="001F7852">
        <w:rPr>
          <w:rFonts w:ascii="Times New Roman" w:hAnsi="Times New Roman" w:cs="Times New Roman"/>
          <w:sz w:val="24"/>
          <w:szCs w:val="24"/>
          <w:lang w:eastAsia="lt-LT"/>
        </w:rPr>
        <w:t>mybę finansų kontrolės srityje.</w:t>
      </w:r>
    </w:p>
    <w:p w:rsidR="004F1704" w:rsidRPr="00DF2981" w:rsidRDefault="00CA3F59" w:rsidP="001F78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4F1704" w:rsidRPr="00DF2981">
        <w:rPr>
          <w:rFonts w:ascii="Times New Roman" w:hAnsi="Times New Roman" w:cs="Times New Roman"/>
          <w:sz w:val="24"/>
          <w:szCs w:val="24"/>
          <w:lang w:eastAsia="lt-LT"/>
        </w:rPr>
        <w:t>Siekdami užtikrinti patikimą finansų valdymą ir apskaitą bei tinkamą atskaitomybę, visi Įstaigos darbuotojai p</w:t>
      </w:r>
      <w:r w:rsidR="001F7852">
        <w:rPr>
          <w:rFonts w:ascii="Times New Roman" w:hAnsi="Times New Roman" w:cs="Times New Roman"/>
          <w:sz w:val="24"/>
          <w:szCs w:val="24"/>
          <w:lang w:eastAsia="lt-LT"/>
        </w:rPr>
        <w:t>rivalo laikytis šių taisyklių.</w:t>
      </w:r>
    </w:p>
    <w:p w:rsidR="004F1704" w:rsidRPr="00DF2981" w:rsidRDefault="00CA3F59" w:rsidP="001F78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4F1704" w:rsidRPr="00DF2981">
        <w:rPr>
          <w:rFonts w:ascii="Times New Roman" w:hAnsi="Times New Roman" w:cs="Times New Roman"/>
          <w:sz w:val="24"/>
          <w:szCs w:val="24"/>
          <w:lang w:eastAsia="lt-LT"/>
        </w:rPr>
        <w:t>Finansų kontrolė organizuojama ir atliekama atsižvelgiant į Įstaigos strateginius tikslus, Įstaigos nuostatuose numatytas funkcijas, veiklos pobūdį ir ypatumus, veiklos riziką, organizacinę struktūrą, nustatytą apskaitos politiką, apskaitos informacinę sistemą (jei tokia yra), turto apsaugos būklę ir kitus vidaus tvarkos dokumentus.</w:t>
      </w:r>
    </w:p>
    <w:p w:rsidR="004F1704" w:rsidRDefault="00303872" w:rsidP="001F78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4F1704" w:rsidRPr="00DF2981">
        <w:rPr>
          <w:rFonts w:ascii="Times New Roman" w:hAnsi="Times New Roman" w:cs="Times New Roman"/>
          <w:sz w:val="24"/>
          <w:szCs w:val="24"/>
          <w:lang w:eastAsia="lt-LT"/>
        </w:rPr>
        <w:t>Šios taisyklės remiasi pareigų atskyrimo, kompetencijos ir atsakomybės principais.</w:t>
      </w:r>
    </w:p>
    <w:p w:rsidR="001F7852" w:rsidRPr="00DF2981" w:rsidRDefault="001F7852" w:rsidP="001F7852">
      <w:pPr>
        <w:pStyle w:val="Betarp"/>
        <w:jc w:val="both"/>
        <w:rPr>
          <w:rFonts w:ascii="Times New Roman" w:hAnsi="Times New Roman" w:cs="Times New Roman"/>
          <w:sz w:val="24"/>
          <w:szCs w:val="24"/>
          <w:lang w:eastAsia="lt-LT"/>
        </w:rPr>
      </w:pPr>
    </w:p>
    <w:p w:rsidR="004F1704" w:rsidRPr="00DF2981"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II SKYRIUS</w:t>
      </w:r>
    </w:p>
    <w:p w:rsidR="004F1704"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FINANSŲ KONTROLĖS TIKSLAI</w:t>
      </w:r>
    </w:p>
    <w:p w:rsidR="001F7852" w:rsidRPr="00DF2981" w:rsidRDefault="001F7852" w:rsidP="001F7852">
      <w:pPr>
        <w:pStyle w:val="Betarp"/>
        <w:jc w:val="center"/>
        <w:rPr>
          <w:rFonts w:ascii="Times New Roman" w:hAnsi="Times New Roman" w:cs="Times New Roman"/>
          <w:sz w:val="24"/>
          <w:szCs w:val="24"/>
          <w:lang w:eastAsia="lt-LT"/>
        </w:rPr>
      </w:pP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6. Finansų kont</w:t>
      </w:r>
      <w:r w:rsidR="001418B5">
        <w:rPr>
          <w:rFonts w:ascii="Times New Roman" w:hAnsi="Times New Roman" w:cs="Times New Roman"/>
          <w:sz w:val="24"/>
          <w:szCs w:val="24"/>
          <w:lang w:eastAsia="lt-LT"/>
        </w:rPr>
        <w:t xml:space="preserve">rolės tikslas – užtikrinti, kad </w:t>
      </w:r>
      <w:r w:rsidRPr="00DF2981">
        <w:rPr>
          <w:rFonts w:ascii="Times New Roman" w:hAnsi="Times New Roman" w:cs="Times New Roman"/>
          <w:sz w:val="24"/>
          <w:szCs w:val="24"/>
          <w:u w:val="single"/>
          <w:lang w:eastAsia="lt-LT"/>
        </w:rPr>
        <w:t>Įstaigoje būtų</w:t>
      </w:r>
      <w:r w:rsidR="001F7852">
        <w:rPr>
          <w:rFonts w:ascii="Times New Roman" w:hAnsi="Times New Roman" w:cs="Times New Roman"/>
          <w:sz w:val="24"/>
          <w:szCs w:val="24"/>
          <w:lang w:eastAsia="lt-LT"/>
        </w:rPr>
        <w:t>:</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6.1.teisingai sudaromas ir nustatyta tvarka vykdomas Įstaigos biudžetas;</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6.2.efektyviai, ekonomiškai, rezultatyviai, skaidriai ir pagal paskirtį naudojamas ir apskaitomas turtas;</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6.3. nuo sukčiavimo, iššvaistymo, pasisavinimo, neteisėto valdymo ir kitų neteisėtų veikų apsaugotas turtas;</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6.4. laiku gaunama finansinė informacija, sudaroma tiksli, patikima biudžeto vykdymo ir finansinė atskaitomybė, programų vykdymo ir kitos ataskaitos;</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6.5.sutartiniai įsipareigojimai tretiesiems asmenims atitiktų teisėtumo ir patikimo finansų valdymo principus;</w:t>
      </w:r>
    </w:p>
    <w:p w:rsidR="004F1704"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6.6.būtų laikomasi teisės aktų ir sutartinių įsipareigojimų.</w:t>
      </w:r>
    </w:p>
    <w:p w:rsidR="001F7852" w:rsidRPr="00DF2981" w:rsidRDefault="001F7852" w:rsidP="001F7852">
      <w:pPr>
        <w:pStyle w:val="Betarp"/>
        <w:jc w:val="both"/>
        <w:rPr>
          <w:rFonts w:ascii="Times New Roman" w:hAnsi="Times New Roman" w:cs="Times New Roman"/>
          <w:sz w:val="24"/>
          <w:szCs w:val="24"/>
          <w:lang w:eastAsia="lt-LT"/>
        </w:rPr>
      </w:pPr>
    </w:p>
    <w:p w:rsidR="004F1704" w:rsidRPr="00DF2981"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III SKYRIUS</w:t>
      </w:r>
    </w:p>
    <w:p w:rsidR="004F1704"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PAGRINDINIAI FINANSŲ KONTROLĖS REIKALAVIMAI</w:t>
      </w:r>
    </w:p>
    <w:p w:rsidR="001F7852" w:rsidRPr="00DF2981" w:rsidRDefault="001F7852" w:rsidP="001F7852">
      <w:pPr>
        <w:pStyle w:val="Betarp"/>
        <w:jc w:val="center"/>
        <w:rPr>
          <w:rFonts w:ascii="Times New Roman" w:hAnsi="Times New Roman" w:cs="Times New Roman"/>
          <w:sz w:val="24"/>
          <w:szCs w:val="24"/>
          <w:lang w:eastAsia="lt-LT"/>
        </w:rPr>
      </w:pPr>
    </w:p>
    <w:p w:rsidR="001F7852" w:rsidRPr="0030387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7. Finansų kontrolė Įstaigoje turi būti organizuojama ir vykdom</w:t>
      </w:r>
      <w:r w:rsidR="001F7852">
        <w:rPr>
          <w:rFonts w:ascii="Times New Roman" w:hAnsi="Times New Roman" w:cs="Times New Roman"/>
          <w:sz w:val="24"/>
          <w:szCs w:val="24"/>
          <w:lang w:eastAsia="lt-LT"/>
        </w:rPr>
        <w:t xml:space="preserve">a taip, kad atitiktų šiuos </w:t>
      </w:r>
      <w:r w:rsidRPr="00303872">
        <w:rPr>
          <w:rFonts w:ascii="Times New Roman" w:hAnsi="Times New Roman" w:cs="Times New Roman"/>
          <w:sz w:val="24"/>
          <w:szCs w:val="24"/>
          <w:lang w:eastAsia="lt-LT"/>
        </w:rPr>
        <w:t>pagrindinius kriterijus ir principus:</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7.1. funkcionuotų nenutrūkstamai – kontrolės procedūros turi būti vykdomos nuolat, kai atliekami kontrolės reikalaujantys veiksmai;</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lastRenderedPageBreak/>
        <w:t>7.2. atliekama tinkamai – kontrolė turi būti vykdoma ten, kur galima didžiausia klaidų rizika;</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7.3. atliekama efektyviai, jos atlikimo sąnaudos neturi viršyti teikiamos naudos;</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7.4. funkcijų atskyrimo – ūkinių operacijų inicijavimas turi būti atsietas nuo sprendimo jas vykdyti priėmimo ir nuo jų vykdymo;</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7.5. rezultatyvumo – turi būti pasiekti vidaus kontrolės tikslai;</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7.6. prieigos kontrolės – turi būti kontroliuojama prieiga prie apskaitos informacinių sistemų naudojant slaptažodžius, skirtingas funkcijas atliekantys asmenys turi turėti skirtingas prieigos prie apskaitos informacinių sistemų galimybes;</w:t>
      </w:r>
    </w:p>
    <w:p w:rsidR="001F7852"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7.7. periodinių peržiūrų – atliekamos gautų dokumentų, apskaitos registrų, ataskaitų peržiūros, informacijos tarpusavio sutikrinimai, skirti nustatyti, ar Įstaigos funkcijos, susijusios su apskaitos organizavimu, atliekamos tinkamai;</w:t>
      </w:r>
    </w:p>
    <w:p w:rsidR="004F1704" w:rsidRDefault="004F1704" w:rsidP="001F7852">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7.8. procedūrų standartizavimo ir skaidrumo – turi būti nustatytos su apskaitos organizavimu susijusių procesų vykdymo tvarkos, su jomis turi būti supažindinti šių tvarkų turintys laikytis darbuotojai.</w:t>
      </w:r>
    </w:p>
    <w:p w:rsidR="001F7852" w:rsidRPr="00DF2981" w:rsidRDefault="001F7852" w:rsidP="00AF0BC6">
      <w:pPr>
        <w:pStyle w:val="Betarp"/>
        <w:rPr>
          <w:rFonts w:ascii="Times New Roman" w:hAnsi="Times New Roman" w:cs="Times New Roman"/>
          <w:sz w:val="24"/>
          <w:szCs w:val="24"/>
          <w:lang w:eastAsia="lt-LT"/>
        </w:rPr>
      </w:pPr>
    </w:p>
    <w:p w:rsidR="001F7852"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IV SKYRIUS</w:t>
      </w:r>
    </w:p>
    <w:p w:rsidR="004F1704" w:rsidRDefault="004F1704" w:rsidP="001F7852">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FINANSŲ KONTROLĖS PROCEDŪROS</w:t>
      </w:r>
    </w:p>
    <w:p w:rsidR="001F7852" w:rsidRPr="00DF2981" w:rsidRDefault="001F7852" w:rsidP="001F7852">
      <w:pPr>
        <w:pStyle w:val="Betarp"/>
        <w:jc w:val="center"/>
        <w:rPr>
          <w:rFonts w:ascii="Times New Roman" w:hAnsi="Times New Roman" w:cs="Times New Roman"/>
          <w:sz w:val="24"/>
          <w:szCs w:val="24"/>
          <w:lang w:eastAsia="lt-LT"/>
        </w:rPr>
      </w:pPr>
    </w:p>
    <w:p w:rsidR="004F1704" w:rsidRPr="00DF2981" w:rsidRDefault="00303872" w:rsidP="001418B5">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4F1704" w:rsidRPr="00DF2981">
        <w:rPr>
          <w:rFonts w:ascii="Times New Roman" w:hAnsi="Times New Roman" w:cs="Times New Roman"/>
          <w:sz w:val="24"/>
          <w:szCs w:val="24"/>
          <w:lang w:eastAsia="lt-LT"/>
        </w:rPr>
        <w:t xml:space="preserve">Finansų kontrolės reikalavimai skirstomi pagal </w:t>
      </w:r>
      <w:r w:rsidR="001F7852">
        <w:rPr>
          <w:rFonts w:ascii="Times New Roman" w:hAnsi="Times New Roman" w:cs="Times New Roman"/>
          <w:sz w:val="24"/>
          <w:szCs w:val="24"/>
          <w:lang w:eastAsia="lt-LT"/>
        </w:rPr>
        <w:t xml:space="preserve">atskiras procedūras, kurios yra </w:t>
      </w:r>
      <w:r w:rsidR="004F1704" w:rsidRPr="00DF2981">
        <w:rPr>
          <w:rFonts w:ascii="Times New Roman" w:hAnsi="Times New Roman" w:cs="Times New Roman"/>
          <w:sz w:val="24"/>
          <w:szCs w:val="24"/>
          <w:lang w:eastAsia="lt-LT"/>
        </w:rPr>
        <w:t>ūkinių operacijų ir ūkinių įvykių registravimas: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8.1.1.atliktos ūkinės operacijos ir ūkiniai įvykiai turi būti per nustatytą laikotarpį teisingai fiksuojami apskaitos dokumentuose;</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8.1.2. visos atliekamos ūkinės operacijos turi būti patvirtintos atsakingų asmenų;</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8.1.3. dokumentuose užfiksuotos ūkinės operacijos ir ūkiniai įvykiai turi būti įtraukti į apskaitos registrus;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8.1.4. ūkinės operacijos ir ūkiniai įvykiai į tą patį apskaitos registrą turi būti įtraukti vieną kartą;</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8.1.5. ūkinių operacijų ir ūkinių įvykių apskaitos dokumentai turi būti surašomi laiku;</w:t>
      </w:r>
    </w:p>
    <w:p w:rsidR="004F1704" w:rsidRPr="00DF2981" w:rsidRDefault="00303872" w:rsidP="001418B5">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 </w:t>
      </w:r>
      <w:r w:rsidR="004F1704" w:rsidRPr="00DF2981">
        <w:rPr>
          <w:rFonts w:ascii="Times New Roman" w:hAnsi="Times New Roman" w:cs="Times New Roman"/>
          <w:sz w:val="24"/>
          <w:szCs w:val="24"/>
          <w:lang w:eastAsia="lt-LT"/>
        </w:rPr>
        <w:t>piniginių lėšų apskaita:</w:t>
      </w:r>
    </w:p>
    <w:p w:rsidR="004F1704" w:rsidRPr="00DF2981" w:rsidRDefault="00303872" w:rsidP="001418B5">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8.2.1. </w:t>
      </w:r>
      <w:r w:rsidR="004F1704" w:rsidRPr="00DF2981">
        <w:rPr>
          <w:rFonts w:ascii="Times New Roman" w:hAnsi="Times New Roman" w:cs="Times New Roman"/>
          <w:sz w:val="24"/>
          <w:szCs w:val="24"/>
          <w:lang w:eastAsia="lt-LT"/>
        </w:rPr>
        <w:t>banko sąskaitų įplaukos ir išlaidos bei likučiai turi atitikti apskaitos registrų likučius;</w:t>
      </w:r>
    </w:p>
    <w:p w:rsidR="004F1704" w:rsidRPr="00DF2981" w:rsidRDefault="00303872" w:rsidP="001418B5">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8.2.2. </w:t>
      </w:r>
      <w:r w:rsidR="004F1704" w:rsidRPr="00DF2981">
        <w:rPr>
          <w:rFonts w:ascii="Times New Roman" w:hAnsi="Times New Roman" w:cs="Times New Roman"/>
          <w:sz w:val="24"/>
          <w:szCs w:val="24"/>
          <w:lang w:eastAsia="lt-LT"/>
        </w:rPr>
        <w:t xml:space="preserve">mokėjimai iš banko sąskaitos turi būti patvirtinti atitinkamais dokumentais, leidžiančiais atlikti tokius </w:t>
      </w:r>
      <w:proofErr w:type="spellStart"/>
      <w:r w:rsidR="004F1704" w:rsidRPr="00DF2981">
        <w:rPr>
          <w:rFonts w:ascii="Times New Roman" w:hAnsi="Times New Roman" w:cs="Times New Roman"/>
          <w:sz w:val="24"/>
          <w:szCs w:val="24"/>
          <w:lang w:eastAsia="lt-LT"/>
        </w:rPr>
        <w:t>mokėjimus</w:t>
      </w:r>
      <w:proofErr w:type="spellEnd"/>
      <w:r w:rsidR="004F1704" w:rsidRPr="00DF2981">
        <w:rPr>
          <w:rFonts w:ascii="Times New Roman" w:hAnsi="Times New Roman" w:cs="Times New Roman"/>
          <w:sz w:val="24"/>
          <w:szCs w:val="24"/>
          <w:lang w:eastAsia="lt-LT"/>
        </w:rPr>
        <w:t>;</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įsipareigojimų apskaita:</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8.3.1 visi įsipareigojimai turi būti patvirtinti dokumentais;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8.3.2. įsipareigojimų padidėjimas ir sumažėjimas turi būti patvirtintas apskaitos dokumentais;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8.3.3. įsipareigojimai turi būti inventorizuojami Įstaigos direktoriaus įsakymu nustatyta tvarka;</w:t>
      </w:r>
    </w:p>
    <w:p w:rsidR="004F1704" w:rsidRPr="00DF2981" w:rsidRDefault="001418B5" w:rsidP="001418B5">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8.4. t</w:t>
      </w:r>
      <w:r w:rsidR="004F1704" w:rsidRPr="00DF2981">
        <w:rPr>
          <w:rFonts w:ascii="Times New Roman" w:hAnsi="Times New Roman" w:cs="Times New Roman"/>
          <w:sz w:val="24"/>
          <w:szCs w:val="24"/>
          <w:lang w:eastAsia="lt-LT"/>
        </w:rPr>
        <w:t>urto apskaita:</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8.4.1. visas turto judėjimas (įsigijimas, perdavimas, pardavimas, nurašymas ir kt.) turi būti rodomas apskaitoje;</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8.4.2. veiksmai, susiję su turtu, turi būti fiksuojami apskaitoje tik juos atlikus;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8.4.3. nusidėvėjęs turtas, naudojamas veiklai, turi būti apskaitomas apskaitoje;</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8.4.4. turtas apskaitoje turi turėti inventoriaus numerius;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8.4.5. už nenaudojamą ir perduotą naudoti turtą paskiriami atsakingi darbuotojai;</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8.4.6. turi būti aiški ir patikima turto išdavimo naudoti sistema;</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8.4.7. kitos materialinės vertybės apskaitomos pagal atskaitingus asmenis, vertybių pavadinimus, rūšis, vertę ir kiekį;</w:t>
      </w:r>
    </w:p>
    <w:p w:rsidR="004F1704" w:rsidRPr="00DF2981" w:rsidRDefault="001418B5" w:rsidP="001418B5">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8.5. </w:t>
      </w:r>
      <w:r w:rsidR="004F1704" w:rsidRPr="00DF2981">
        <w:rPr>
          <w:rFonts w:ascii="Times New Roman" w:hAnsi="Times New Roman" w:cs="Times New Roman"/>
          <w:sz w:val="24"/>
          <w:szCs w:val="24"/>
          <w:lang w:eastAsia="lt-LT"/>
        </w:rPr>
        <w:t>registrų sudarymas: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8.5.1. Įstaigos apskaitai tvarkyti yra naudojama kompiuterinė programinė</w:t>
      </w:r>
      <w:r w:rsidR="00F83981" w:rsidRPr="00DF2981">
        <w:rPr>
          <w:rFonts w:ascii="Times New Roman" w:hAnsi="Times New Roman" w:cs="Times New Roman"/>
          <w:sz w:val="24"/>
          <w:szCs w:val="24"/>
          <w:lang w:eastAsia="lt-LT"/>
        </w:rPr>
        <w:t>s progr</w:t>
      </w:r>
      <w:r w:rsidR="001A1991" w:rsidRPr="00DF2981">
        <w:rPr>
          <w:rFonts w:ascii="Times New Roman" w:hAnsi="Times New Roman" w:cs="Times New Roman"/>
          <w:sz w:val="24"/>
          <w:szCs w:val="24"/>
          <w:lang w:eastAsia="lt-LT"/>
        </w:rPr>
        <w:t xml:space="preserve">amos: </w:t>
      </w:r>
      <w:proofErr w:type="spellStart"/>
      <w:r w:rsidR="001A1991" w:rsidRPr="00DF2981">
        <w:rPr>
          <w:rFonts w:ascii="Times New Roman" w:hAnsi="Times New Roman" w:cs="Times New Roman"/>
          <w:sz w:val="24"/>
          <w:szCs w:val="24"/>
          <w:lang w:eastAsia="lt-LT"/>
        </w:rPr>
        <w:t>Finalga</w:t>
      </w:r>
      <w:proofErr w:type="spellEnd"/>
      <w:r w:rsidR="001A1991" w:rsidRPr="00DF2981">
        <w:rPr>
          <w:rFonts w:ascii="Times New Roman" w:hAnsi="Times New Roman" w:cs="Times New Roman"/>
          <w:sz w:val="24"/>
          <w:szCs w:val="24"/>
          <w:lang w:eastAsia="lt-LT"/>
        </w:rPr>
        <w:t xml:space="preserve">, Finas ir </w:t>
      </w:r>
      <w:proofErr w:type="spellStart"/>
      <w:r w:rsidR="001A1991" w:rsidRPr="00DF2981">
        <w:rPr>
          <w:rFonts w:ascii="Times New Roman" w:hAnsi="Times New Roman" w:cs="Times New Roman"/>
          <w:sz w:val="24"/>
          <w:szCs w:val="24"/>
          <w:lang w:eastAsia="lt-LT"/>
        </w:rPr>
        <w:t>Finnet</w:t>
      </w:r>
      <w:proofErr w:type="spellEnd"/>
      <w:r w:rsidR="001A1991" w:rsidRPr="00DF2981">
        <w:rPr>
          <w:rFonts w:ascii="Times New Roman" w:hAnsi="Times New Roman" w:cs="Times New Roman"/>
          <w:sz w:val="24"/>
          <w:szCs w:val="24"/>
          <w:lang w:eastAsia="lt-LT"/>
        </w:rPr>
        <w:t>.</w:t>
      </w:r>
      <w:r w:rsidRPr="00DF2981">
        <w:rPr>
          <w:rFonts w:ascii="Times New Roman" w:hAnsi="Times New Roman" w:cs="Times New Roman"/>
          <w:sz w:val="24"/>
          <w:szCs w:val="24"/>
          <w:lang w:eastAsia="lt-LT"/>
        </w:rPr>
        <w:t xml:space="preserve"> Apskaitos įrašai susisteminami apskaitos registre (modulyje), t. y. ūkinių operacijų ir ūkinių įvykių suvestinėje, kurioje rūšiuojami, sumuojami ir apibendrinami apskaitos dokumentų duomenys;8.5.2. naudojami apskaitos registrai (moduliai), nustatyti Įstaigos Apskaitos politikoje;</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8.5.3. apskaitos registrai turi būti informatyvūs ir tenkinti Įstaigos poreikius;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lastRenderedPageBreak/>
        <w:t>8.5.4. turi būti laiku atnaujinami visi apskaitos registrai;</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8.5.5. sudarant kompiuterinius apskaitos registrus, turi būti sutikrinama visų registrų įrašų ir buhalterinių apskaitos dokumentų informacija;</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8.5.6. pasibaigus ataskaitiniam laikotarpiui, kompiuterizuotos apskaitos registrai turi būti atspausdinti ir pasirašyti juos sudariusių asmenų;</w:t>
      </w:r>
    </w:p>
    <w:p w:rsidR="004F1704" w:rsidRPr="00DF2981" w:rsidRDefault="001418B5" w:rsidP="001418B5">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8.6. </w:t>
      </w:r>
      <w:r w:rsidR="004F1704" w:rsidRPr="00DF2981">
        <w:rPr>
          <w:rFonts w:ascii="Times New Roman" w:hAnsi="Times New Roman" w:cs="Times New Roman"/>
          <w:sz w:val="24"/>
          <w:szCs w:val="24"/>
          <w:lang w:eastAsia="lt-LT"/>
        </w:rPr>
        <w:t>kompiuterinė sistema:</w:t>
      </w:r>
    </w:p>
    <w:p w:rsidR="004F1704" w:rsidRPr="00DF2981" w:rsidRDefault="001418B5" w:rsidP="001418B5">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4F1704" w:rsidRPr="00DF2981">
        <w:rPr>
          <w:rFonts w:ascii="Times New Roman" w:hAnsi="Times New Roman" w:cs="Times New Roman"/>
          <w:sz w:val="24"/>
          <w:szCs w:val="24"/>
          <w:lang w:eastAsia="lt-LT"/>
        </w:rPr>
        <w:t>.6.1. turi būti vieninga ir patikima;</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8.6.2. kiekvienas į kompiuterinę apskaitos sistemą įtrauktas dokumentas turi turėti ne tik dokumento numerį, bet ir apskaitos programos suteiktą operacijos registravimo numerį (jei jis yra);</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8.6.3. darbuotojai, naudojantys kompiuterinę apskaitos sistemą, turi būti atitinkamai parengti;</w:t>
      </w:r>
    </w:p>
    <w:p w:rsidR="004F1704"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8.6.4. vartotojų teisės turi būti suteikiamos pagal darbuotojų atliekamas funkcijas;</w:t>
      </w:r>
    </w:p>
    <w:p w:rsidR="001418B5" w:rsidRPr="00DF2981" w:rsidRDefault="001418B5" w:rsidP="001418B5">
      <w:pPr>
        <w:pStyle w:val="Betarp"/>
        <w:jc w:val="both"/>
        <w:rPr>
          <w:rFonts w:ascii="Times New Roman" w:hAnsi="Times New Roman" w:cs="Times New Roman"/>
          <w:sz w:val="24"/>
          <w:szCs w:val="24"/>
          <w:lang w:eastAsia="lt-LT"/>
        </w:rPr>
      </w:pPr>
    </w:p>
    <w:p w:rsidR="001418B5" w:rsidRDefault="004F1704" w:rsidP="001418B5">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 SKYRIUS</w:t>
      </w:r>
    </w:p>
    <w:p w:rsidR="004F1704" w:rsidRDefault="004F1704" w:rsidP="001418B5">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IŠANKSTINĖ FINANSŲ KONTROLĖ</w:t>
      </w:r>
    </w:p>
    <w:p w:rsidR="001418B5" w:rsidRPr="00DF2981" w:rsidRDefault="001418B5" w:rsidP="00AF0BC6">
      <w:pPr>
        <w:pStyle w:val="Betarp"/>
        <w:rPr>
          <w:rFonts w:ascii="Times New Roman" w:hAnsi="Times New Roman" w:cs="Times New Roman"/>
          <w:sz w:val="24"/>
          <w:szCs w:val="24"/>
          <w:lang w:eastAsia="lt-LT"/>
        </w:rPr>
      </w:pPr>
    </w:p>
    <w:p w:rsidR="004F1704" w:rsidRPr="00DF2981" w:rsidRDefault="001418B5" w:rsidP="001418B5">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4F1704" w:rsidRPr="00DF2981">
        <w:rPr>
          <w:rFonts w:ascii="Times New Roman" w:hAnsi="Times New Roman" w:cs="Times New Roman"/>
          <w:sz w:val="24"/>
          <w:szCs w:val="24"/>
          <w:lang w:eastAsia="lt-LT"/>
        </w:rPr>
        <w:t>Už išankstinę finansų kont</w:t>
      </w:r>
      <w:r>
        <w:rPr>
          <w:rFonts w:ascii="Times New Roman" w:hAnsi="Times New Roman" w:cs="Times New Roman"/>
          <w:sz w:val="24"/>
          <w:szCs w:val="24"/>
          <w:lang w:eastAsia="lt-LT"/>
        </w:rPr>
        <w:t xml:space="preserve">rolę Įstaigoje yra atsakingas </w:t>
      </w:r>
      <w:r w:rsidR="004F1704" w:rsidRPr="00DF2981">
        <w:rPr>
          <w:rFonts w:ascii="Times New Roman" w:hAnsi="Times New Roman" w:cs="Times New Roman"/>
          <w:sz w:val="24"/>
          <w:szCs w:val="24"/>
          <w:lang w:eastAsia="lt-LT"/>
        </w:rPr>
        <w:t>direktorius: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9.1. 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9.2. tinkamą apskaitos politikos įgyvendinimą Įstaigoje;</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9.3. vykdydamas išankstinę finansų kontrolę, pasirašo arba </w:t>
      </w:r>
      <w:r w:rsidR="001418B5">
        <w:rPr>
          <w:rFonts w:ascii="Times New Roman" w:hAnsi="Times New Roman" w:cs="Times New Roman"/>
          <w:sz w:val="24"/>
          <w:szCs w:val="24"/>
          <w:lang w:eastAsia="lt-LT"/>
        </w:rPr>
        <w:t>atsisako pasirašyti atitinkamus</w:t>
      </w:r>
      <w:r w:rsidRPr="00DF2981">
        <w:rPr>
          <w:rFonts w:ascii="Times New Roman" w:hAnsi="Times New Roman" w:cs="Times New Roman"/>
          <w:sz w:val="24"/>
          <w:szCs w:val="24"/>
          <w:lang w:eastAsia="lt-LT"/>
        </w:rPr>
        <w:t xml:space="preserve"> dokumentus, leidžiančius atlikti ūkinę ar finansinę operaciją;</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9.4. 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9.5. 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 Įstaigos direktorius, atliekantis išankstinę finansų kontrolę:</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10.1. ūkinių įvykių ir ūkinių operacijų dokumentuose užtikrina, kad būtų:</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10.1.1. patvirtintas darbuotojų sąrašas, kuriems suteikta teisė surašyti, tvirtinti ir pasirašyti apskaitos dokumentus;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10.1.2. apskaitos dokumentai būtų surašomi laiku;</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10.1.3. visi apskaitos dokumentai įtraukti į apskaitos registrus ir tik vieną kartą;</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10.1.4. piniginių lėšų apskaitoje užtikrina, kad būtų atliekamas periodiškas banko išrašų ir apskaitos registrų sutikrinimas;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10.1.5. įvertinus riziką, kad </w:t>
      </w:r>
      <w:proofErr w:type="spellStart"/>
      <w:r w:rsidRPr="00DF2981">
        <w:rPr>
          <w:rFonts w:ascii="Times New Roman" w:hAnsi="Times New Roman" w:cs="Times New Roman"/>
          <w:sz w:val="24"/>
          <w:szCs w:val="24"/>
          <w:lang w:eastAsia="lt-LT"/>
        </w:rPr>
        <w:t>mokėjimus</w:t>
      </w:r>
      <w:proofErr w:type="spellEnd"/>
      <w:r w:rsidRPr="00DF2981">
        <w:rPr>
          <w:rFonts w:ascii="Times New Roman" w:hAnsi="Times New Roman" w:cs="Times New Roman"/>
          <w:sz w:val="24"/>
          <w:szCs w:val="24"/>
          <w:lang w:eastAsia="lt-LT"/>
        </w:rPr>
        <w:t xml:space="preserve"> apskaičiuojantis ir </w:t>
      </w:r>
      <w:proofErr w:type="spellStart"/>
      <w:r w:rsidRPr="00DF2981">
        <w:rPr>
          <w:rFonts w:ascii="Times New Roman" w:hAnsi="Times New Roman" w:cs="Times New Roman"/>
          <w:sz w:val="24"/>
          <w:szCs w:val="24"/>
          <w:lang w:eastAsia="lt-LT"/>
        </w:rPr>
        <w:t>mokėjimus</w:t>
      </w:r>
      <w:proofErr w:type="spellEnd"/>
      <w:r w:rsidRPr="00DF2981">
        <w:rPr>
          <w:rFonts w:ascii="Times New Roman" w:hAnsi="Times New Roman" w:cs="Times New Roman"/>
          <w:sz w:val="24"/>
          <w:szCs w:val="24"/>
          <w:lang w:eastAsia="lt-LT"/>
        </w:rPr>
        <w:t xml:space="preserve"> atliekantis darbuotojas yra tas pats asmuo, </w:t>
      </w:r>
      <w:proofErr w:type="spellStart"/>
      <w:r w:rsidRPr="00DF2981">
        <w:rPr>
          <w:rFonts w:ascii="Times New Roman" w:hAnsi="Times New Roman" w:cs="Times New Roman"/>
          <w:sz w:val="24"/>
          <w:szCs w:val="24"/>
          <w:lang w:eastAsia="lt-LT"/>
        </w:rPr>
        <w:t>mokėjimus</w:t>
      </w:r>
      <w:proofErr w:type="spellEnd"/>
      <w:r w:rsidRPr="00DF2981">
        <w:rPr>
          <w:rFonts w:ascii="Times New Roman" w:hAnsi="Times New Roman" w:cs="Times New Roman"/>
          <w:sz w:val="24"/>
          <w:szCs w:val="24"/>
          <w:lang w:eastAsia="lt-LT"/>
        </w:rPr>
        <w:t xml:space="preserve"> galima vykdyti tik tuomet, kai juos patvirtina įstaigos direktorius.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10.2. įsipareigojimų apskaitoje užtikrina, kad būtų:</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10.2.1. visi prisiimti įsipareigojimai įtraukti į apskaitos registrus;</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10.2.2. apskaitos registrų sistema leistų nustatyti kiekvieną skolinį atvejį su kiekvienu fiziniu ir juridiniu asmeniu;</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10.2.3. nurašant beviltiškas skolas laikomasi teisės aktų reikalavimų.</w:t>
      </w:r>
    </w:p>
    <w:p w:rsidR="004F1704" w:rsidRPr="00DF2981"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10.3. turto apskaitoje užtikrina, kad būtų:</w:t>
      </w:r>
    </w:p>
    <w:p w:rsidR="001418B5" w:rsidRDefault="004F1704" w:rsidP="001418B5">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10.3.1. nustatyta turto pajamavimo, saugojimo, išdavimo naudoti ir nurašymo apskaitos tvarka;</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lastRenderedPageBreak/>
        <w:t>10.3.2. veiksmai, susiję su turtu, teisingai fiksuojami apskaitoje ir traukiami į apskaitą tik juos atlikus, bet ne anksčiau;</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10.3.3. visiškai nusidėvėjęs, bet dar nenurašytas turtas įtrauktas į apskaitą;</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10.3.4. nustatyta tvarka, kaip nusidėvėjęs turtas ir turtas, kuris nebus naudojamas ateityje, yra parduodamas aukciono būdu arba nurašomas kaip netinkamas naudoti;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10.3.5. nustatyta inventorizacijos tvarka ir periodiškumas.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10.4. sudarydami registrus užtikrina, kad būtų:</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10.4.1. nustatyti reikalavimai, kokia informacija turi būti apskaitos registruose, o juose esanti informacija būtų aiški ir suprantama;</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10.4.2. apskaitos registruose esantys duomenys suteiktų pakankamai informacijos ataskaitoms sudaryti be papildomų skaičiavimų;</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10.4.3. numatyta galimybė pasikeitus ataskaitų formai ar turiniui arba patvirtinus naujas ataskaitas keisti apskaitos registrų sistemos struktūrą.</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10.5. kompiuterinėje apskaitos sistemoje užtikrina, kad būtų:</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10.5.1. visos kompiuterinės sistemos procedūros diegimo metu patikrintos;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10.5.2. nustatytos darbuotojų teisės kompiuterinėje apskaitos sistemoje (įtraukimo, koregavimo, peržiūros, spausdinimo ir kt.);</w:t>
      </w:r>
    </w:p>
    <w:p w:rsidR="00360153"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10.5.3. pakankamai užtikrinta duomenų apsauga;</w:t>
      </w:r>
    </w:p>
    <w:p w:rsidR="004F1704"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10.5.4. nustatytas periodiškumas, už kokį laikotarpį spausdinami kompiuterinės apskaitos registrai.</w:t>
      </w:r>
    </w:p>
    <w:p w:rsidR="00360153" w:rsidRPr="00DF2981" w:rsidRDefault="00360153" w:rsidP="00360153">
      <w:pPr>
        <w:pStyle w:val="Betarp"/>
        <w:jc w:val="both"/>
        <w:rPr>
          <w:rFonts w:ascii="Times New Roman" w:hAnsi="Times New Roman" w:cs="Times New Roman"/>
          <w:sz w:val="24"/>
          <w:szCs w:val="24"/>
          <w:lang w:eastAsia="lt-LT"/>
        </w:rPr>
      </w:pPr>
    </w:p>
    <w:p w:rsidR="004F1704" w:rsidRPr="00DF2981"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 SKYRIUS</w:t>
      </w:r>
    </w:p>
    <w:p w:rsidR="004F1704"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EINAMOJI FINANSŲ KONTROLĖ</w:t>
      </w:r>
    </w:p>
    <w:p w:rsidR="00360153" w:rsidRPr="00DF2981" w:rsidRDefault="00360153" w:rsidP="00360153">
      <w:pPr>
        <w:pStyle w:val="Betarp"/>
        <w:jc w:val="center"/>
        <w:rPr>
          <w:rFonts w:ascii="Times New Roman" w:hAnsi="Times New Roman" w:cs="Times New Roman"/>
          <w:sz w:val="24"/>
          <w:szCs w:val="24"/>
          <w:lang w:eastAsia="lt-LT"/>
        </w:rPr>
      </w:pP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 Einamoji finansų kontrolė apima:</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11.1. ūkinės operacijos atlikimo terminų, kiekių ir kokybės patikrinimą (suteiktų paslaugų ir nupirktų prekių kokybės ir atitikties sudarytoms sutartims ir kitiems susėjusiems dokumentams patikrinimas);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11.2. ūkinės operacijos dokumentų surašymo laiko, teisėtumo ir teisingumo kontrolę;</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11.3. ūkinės operacijos teisingą įrašymą laiku i apskaitos registrus;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11.4. užtikrinimą, kad tinkamai ir laiku būtų vykdomi sprendimai dėl įstaigos turto panaudojimo ir įsipareigojimų tretiesiems asmenims.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12. Apskaitą vykdantysis įstaigos apskaitos specialistas, vykdydamas einamąją finansų kontrolę pasirašo sąskaitas faktūras ir atsako už tai. kad:</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12.1. pateikiant dokumentus mokėti visos su mokėjimu susijusios pirkimo procedūros buvo visiškai įvykdytos;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12.2. pateikti visi reikiami mokėjimo dokumentai;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12.3. mokėjimo dokumentai turi būti pateikti vyr. buhalteriui per 5 darbo dienas nuo jų išrašymo, bet ne vėliau kaip iki kilo mėnesio 5 dienos.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13. Darbuotojas, kuris inicijuoja pirkimus, prižiūri sutarčių vykdymą, pasirašo teikiamus mokėti dokumentus (darbų priėmimo aktus, perdavimo-priėmimo aktus ir pan. arba sąskaitas faktūras, jeigu kitų dokumentų nėra), atsako už tai, kad:</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13.1. prekių, paslaugų ir darbų kiekiai, kainos ir sumos atitinka nurodytas sutartyse:</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13.2. visos prekės, paslaugos ir darbai atlikti laiku ir kokybiškai;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13.3. sutarties vykdymo metu nebuvo jokių pažeidimų arba jie visi ištaisyti.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14. Apskaitą vykdantysis įstaigos specialistas atsako už tai, kad:</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14.1. visos ūkinės operacijos įtrauktos į apskaitos registrus laiku ir tik vieną kartą;</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14.2. apskaitos registrų likučiai kiekvieną mėnesį sutikrinami su Žurnalo-Didžiosios knygos likučiais;</w:t>
      </w:r>
    </w:p>
    <w:p w:rsidR="004F1704"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14.3. turtas pajamuojamas pagal sąskaitas faktūras arba pridedamus prie jų dokumentus (perdavimo- priėmimo, komplektavimo aktus ir pan. dokumentus).</w:t>
      </w:r>
    </w:p>
    <w:p w:rsidR="00360153" w:rsidRPr="00DF2981" w:rsidRDefault="00360153" w:rsidP="00360153">
      <w:pPr>
        <w:pStyle w:val="Betarp"/>
        <w:jc w:val="both"/>
        <w:rPr>
          <w:rFonts w:ascii="Times New Roman" w:hAnsi="Times New Roman" w:cs="Times New Roman"/>
          <w:sz w:val="24"/>
          <w:szCs w:val="24"/>
          <w:lang w:eastAsia="lt-LT"/>
        </w:rPr>
      </w:pPr>
    </w:p>
    <w:p w:rsidR="004F1704" w:rsidRPr="00DF2981"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lastRenderedPageBreak/>
        <w:t>VII SKYRIUS</w:t>
      </w:r>
    </w:p>
    <w:p w:rsidR="004F1704"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PASKESNIOJI FINANSŲ KONTROLĖ</w:t>
      </w:r>
    </w:p>
    <w:p w:rsidR="00360153" w:rsidRPr="00DF2981" w:rsidRDefault="00360153" w:rsidP="00360153">
      <w:pPr>
        <w:pStyle w:val="Betarp"/>
        <w:jc w:val="center"/>
        <w:rPr>
          <w:rFonts w:ascii="Times New Roman" w:hAnsi="Times New Roman" w:cs="Times New Roman"/>
          <w:sz w:val="24"/>
          <w:szCs w:val="24"/>
          <w:lang w:eastAsia="lt-LT"/>
        </w:rPr>
      </w:pPr>
    </w:p>
    <w:p w:rsidR="004F1704" w:rsidRPr="00DF2981"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15. Atsižvelgiant į įstaigos darbuotojų skaičių</w:t>
      </w:r>
      <w:r w:rsidR="001A1991" w:rsidRPr="00DF2981">
        <w:rPr>
          <w:rFonts w:ascii="Times New Roman" w:hAnsi="Times New Roman" w:cs="Times New Roman"/>
          <w:sz w:val="24"/>
          <w:szCs w:val="24"/>
          <w:lang w:eastAsia="lt-LT"/>
        </w:rPr>
        <w:t xml:space="preserve">, </w:t>
      </w:r>
      <w:proofErr w:type="spellStart"/>
      <w:r w:rsidRPr="00DF2981">
        <w:rPr>
          <w:rFonts w:ascii="Times New Roman" w:hAnsi="Times New Roman" w:cs="Times New Roman"/>
          <w:sz w:val="24"/>
          <w:szCs w:val="24"/>
          <w:lang w:eastAsia="lt-LT"/>
        </w:rPr>
        <w:t>paskesniąją</w:t>
      </w:r>
      <w:proofErr w:type="spellEnd"/>
      <w:r w:rsidRPr="00DF2981">
        <w:rPr>
          <w:rFonts w:ascii="Times New Roman" w:hAnsi="Times New Roman" w:cs="Times New Roman"/>
          <w:sz w:val="24"/>
          <w:szCs w:val="24"/>
          <w:lang w:eastAsia="lt-LT"/>
        </w:rPr>
        <w:t xml:space="preserve"> finansų kontrolę vykdo įstaigos finansininkas.</w:t>
      </w:r>
    </w:p>
    <w:p w:rsidR="004F1704" w:rsidRPr="00DF2981"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16. Paskęstosios kontrolės funkcijos negali būti pavestos atlikti darbuotojams, kurie atlieka išankstinę finansų kontrolę.</w:t>
      </w:r>
    </w:p>
    <w:p w:rsidR="004F1704"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17. </w:t>
      </w:r>
      <w:proofErr w:type="spellStart"/>
      <w:r w:rsidRPr="00DF2981">
        <w:rPr>
          <w:rFonts w:ascii="Times New Roman" w:hAnsi="Times New Roman" w:cs="Times New Roman"/>
          <w:sz w:val="24"/>
          <w:szCs w:val="24"/>
          <w:lang w:eastAsia="lt-LT"/>
        </w:rPr>
        <w:t>Paskesniąją</w:t>
      </w:r>
      <w:proofErr w:type="spellEnd"/>
      <w:r w:rsidRPr="00DF2981">
        <w:rPr>
          <w:rFonts w:ascii="Times New Roman" w:hAnsi="Times New Roman" w:cs="Times New Roman"/>
          <w:sz w:val="24"/>
          <w:szCs w:val="24"/>
          <w:lang w:eastAsia="lt-LT"/>
        </w:rPr>
        <w:t xml:space="preserve"> finansų kontrolę vykdantys asmenys atrankos būdu, savo pasirinktais būdais ir metodais (surinkdami įvairią informaciją, ataskaitas iš asmenų, atliekančių išankstinę ir einamąją finansų kontrole, ir pan.) didžiausią riziką keliančiose srityse įvertina, ar ūkinės operacijos buvo atliktos teisėtai, ar pagal paskirtį naudojamas Įstaigos turtas, ar nebuvo teisės aktų, vadovų nurodymų pažeidimų bei piktnaudžiavimų.</w:t>
      </w:r>
    </w:p>
    <w:p w:rsidR="00360153" w:rsidRPr="00DF2981" w:rsidRDefault="00360153" w:rsidP="00AF0BC6">
      <w:pPr>
        <w:pStyle w:val="Betarp"/>
        <w:rPr>
          <w:rFonts w:ascii="Times New Roman" w:hAnsi="Times New Roman" w:cs="Times New Roman"/>
          <w:sz w:val="24"/>
          <w:szCs w:val="24"/>
          <w:lang w:eastAsia="lt-LT"/>
        </w:rPr>
      </w:pPr>
    </w:p>
    <w:p w:rsidR="004F1704" w:rsidRPr="00DF2981"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VIII SKYRIUS</w:t>
      </w:r>
    </w:p>
    <w:p w:rsidR="00360153"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PREKIŲ, PASLAUGŲ IR DARBŲ PIRKIMO SUTARČIŲ</w:t>
      </w:r>
    </w:p>
    <w:p w:rsidR="004F1704"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VEIKLOS IR FINANSŲ KONTROLĖ</w:t>
      </w:r>
    </w:p>
    <w:p w:rsidR="00360153" w:rsidRPr="00DF2981" w:rsidRDefault="00360153" w:rsidP="00360153">
      <w:pPr>
        <w:pStyle w:val="Betarp"/>
        <w:jc w:val="center"/>
        <w:rPr>
          <w:rFonts w:ascii="Times New Roman" w:hAnsi="Times New Roman" w:cs="Times New Roman"/>
          <w:sz w:val="24"/>
          <w:szCs w:val="24"/>
          <w:lang w:eastAsia="lt-LT"/>
        </w:rPr>
      </w:pP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18. Įstaiga prekes, paslaugas ir darbus, kurie yra Lietuvos Respublikos viešųjų pirkimų įstatymo objektu, perka vadovaudamasi šio įstatymo nuostatomis ir patvirtintu Į</w:t>
      </w:r>
      <w:r w:rsidR="00303872">
        <w:rPr>
          <w:rFonts w:ascii="Times New Roman" w:hAnsi="Times New Roman" w:cs="Times New Roman"/>
          <w:sz w:val="24"/>
          <w:szCs w:val="24"/>
          <w:lang w:eastAsia="lt-LT"/>
        </w:rPr>
        <w:t>staigos viešųjų pirkimų planu</w:t>
      </w:r>
      <w:bookmarkStart w:id="0" w:name="_GoBack"/>
      <w:bookmarkEnd w:id="0"/>
      <w:r w:rsidRPr="00DF2981">
        <w:rPr>
          <w:rFonts w:ascii="Times New Roman" w:hAnsi="Times New Roman" w:cs="Times New Roman"/>
          <w:sz w:val="24"/>
          <w:szCs w:val="24"/>
          <w:lang w:eastAsia="lt-LT"/>
        </w:rPr>
        <w:t>. Už metinio viešųjų pirkimų plano parengimą, tinkamą ir s</w:t>
      </w:r>
      <w:r w:rsidR="00360153">
        <w:rPr>
          <w:rFonts w:ascii="Times New Roman" w:hAnsi="Times New Roman" w:cs="Times New Roman"/>
          <w:sz w:val="24"/>
          <w:szCs w:val="24"/>
          <w:lang w:eastAsia="lt-LT"/>
        </w:rPr>
        <w:t>avalaikį vykdymą yra atsakingas</w:t>
      </w:r>
      <w:r w:rsidRPr="00DF2981">
        <w:rPr>
          <w:rFonts w:ascii="Times New Roman" w:hAnsi="Times New Roman" w:cs="Times New Roman"/>
          <w:sz w:val="24"/>
          <w:szCs w:val="24"/>
          <w:lang w:eastAsia="lt-LT"/>
        </w:rPr>
        <w:t xml:space="preserve"> Įstaigos direktoriaus įsakymu paskirtas asmuo (viešųjų pirkimų organizatorius).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19. Įstaigos direktorius arba jo paskirtas asmuo koordinuoja ir kontroliuoja viešųjų pirkimų planavimą ir metinio viešųjų pirkimų plano vykdymą.</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20. Viešųjų pirkimų išankstinę Finansų kontrolę atlieka direktorius, derindamas pirkimo paraišką patvirtina, kad faktiškai turimų (įvertinus panaudotas lėšas) priemonei skirtų lėšų užteks prekių, paslaugų ar darbų pirkimui įvykdyti.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21. Prekių, paslaugų ar darbų pirkimo sutartys rengiamos, derinamos ir pasirašomos vadovaujantis Įstaigos supaprastinto viešojo pirkimo taisyklėse nustatyta viešojo pirkimo sutarčių rengimo, derinimo ir pasirašymo tvarka.</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22. Prekių, paslaugų ar darbų pirkimo sutarčių vykdymo einamoji finansų kontrolė vykdoma vadovaujantis Įstaigos supaprastinto viešojo pirkimo taisyklėse nustatyta tvarka.</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23. Įstaigos direktoriaus įsakymu paskirtas darbuotojas, pasirašydamas pirkimo sutarties vykdymą įrodančius dokumentus (perdavimo-priėmimo aktus, sąskaitas faktūras), patvirtina, kad prekių, paslaugų ar darbų pirkimai atitinka sutartyje numatytus reikalavimus.</w:t>
      </w:r>
    </w:p>
    <w:p w:rsidR="004F1704"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24. 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w:t>
      </w:r>
    </w:p>
    <w:p w:rsidR="00360153" w:rsidRPr="00DF2981" w:rsidRDefault="00360153" w:rsidP="00360153">
      <w:pPr>
        <w:pStyle w:val="Betarp"/>
        <w:jc w:val="both"/>
        <w:rPr>
          <w:rFonts w:ascii="Times New Roman" w:hAnsi="Times New Roman" w:cs="Times New Roman"/>
          <w:sz w:val="24"/>
          <w:szCs w:val="24"/>
          <w:lang w:eastAsia="lt-LT"/>
        </w:rPr>
      </w:pPr>
    </w:p>
    <w:p w:rsidR="00360153"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IX SKYRIUS</w:t>
      </w:r>
    </w:p>
    <w:p w:rsidR="00360153"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LĖŠŲ ĮSTAIGOS DARBUOTOJAMS</w:t>
      </w:r>
    </w:p>
    <w:p w:rsidR="004F1704"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IŠMOKĖJIMO FINANSŲ KONTROLĖ</w:t>
      </w:r>
    </w:p>
    <w:p w:rsidR="00360153" w:rsidRPr="00DF2981" w:rsidRDefault="00360153" w:rsidP="00360153">
      <w:pPr>
        <w:pStyle w:val="Betarp"/>
        <w:jc w:val="center"/>
        <w:rPr>
          <w:rFonts w:ascii="Times New Roman" w:hAnsi="Times New Roman" w:cs="Times New Roman"/>
          <w:sz w:val="24"/>
          <w:szCs w:val="24"/>
          <w:lang w:eastAsia="lt-LT"/>
        </w:rPr>
      </w:pP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 Įstaigos darbuotojams gali būti išmokamos šios lėšos: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25.1. darbo užmokestis ir su juo susijusios išmokos;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25.2. komandiruočių išlaidos;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25.3. ūkinėms išlaidoms.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26. Įstaigos finansininkas yra atsakingas: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26.1. už darbo užmokesčio ir su juo susijusių išmokų apskaičiavimą pagal teisės aktus;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26.2. už teisingą Įstaigos darbuotojų nepanaudotų atostogų dienų paskaičiavimą.</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27. Įstaigos direktorius atlieka darbuotojams išmokamų lėšų kontrolę, pasirašydamas darbuotojams, išmokamų lėšų apskaičiavimo dokumentus, patvirtina, kad lėšos yra skiriamos </w:t>
      </w:r>
      <w:r w:rsidRPr="00DF2981">
        <w:rPr>
          <w:rFonts w:ascii="Times New Roman" w:hAnsi="Times New Roman" w:cs="Times New Roman"/>
          <w:sz w:val="24"/>
          <w:szCs w:val="24"/>
          <w:lang w:eastAsia="lt-LT"/>
        </w:rPr>
        <w:lastRenderedPageBreak/>
        <w:t>teisėtai (yra galiojantis direktoriaus įsakymas ar kitas dokumentas dėl lėšų skyrimo), lėšų išmokoms užteks.</w:t>
      </w:r>
    </w:p>
    <w:p w:rsidR="004F1704"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28. Už darbuotojams išmokamų lėšų apskaičiavimo dokumentų atitiktį teisės aktų reikalavimams atsako šiuos dokumentus rengiantys atsakingi darbuotojai.</w:t>
      </w:r>
    </w:p>
    <w:p w:rsidR="00360153" w:rsidRPr="00DF2981" w:rsidRDefault="00360153" w:rsidP="00AF0BC6">
      <w:pPr>
        <w:pStyle w:val="Betarp"/>
        <w:rPr>
          <w:rFonts w:ascii="Times New Roman" w:hAnsi="Times New Roman" w:cs="Times New Roman"/>
          <w:sz w:val="24"/>
          <w:szCs w:val="24"/>
          <w:lang w:eastAsia="lt-LT"/>
        </w:rPr>
      </w:pPr>
    </w:p>
    <w:p w:rsidR="004F1704" w:rsidRPr="00DF2981"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X SKYRIUS</w:t>
      </w:r>
    </w:p>
    <w:p w:rsidR="004F1704"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TURTO NAUDOJIMO KONTROLĖ</w:t>
      </w:r>
    </w:p>
    <w:p w:rsidR="00360153" w:rsidRPr="00DF2981" w:rsidRDefault="00360153" w:rsidP="00360153">
      <w:pPr>
        <w:pStyle w:val="Betarp"/>
        <w:jc w:val="center"/>
        <w:rPr>
          <w:rFonts w:ascii="Times New Roman" w:hAnsi="Times New Roman" w:cs="Times New Roman"/>
          <w:sz w:val="24"/>
          <w:szCs w:val="24"/>
          <w:lang w:eastAsia="lt-LT"/>
        </w:rPr>
      </w:pP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29. Už įstaigoje apskaitomo materialiojo ir nematerialiojo turto valdymo ir naudojimo kontrolę atsako Įstaigos finansininkas.</w:t>
      </w:r>
    </w:p>
    <w:p w:rsidR="00360153"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30. Ilgalaikio ir trumpalaikio turto naudojimo ir apskaitos kontrolė įstaigoje yra atliekama pagal:</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30.1. ilgalaikio materialiojo turto apskaitos aprašą;</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30.2. nematerialiojo turto apskaitos aprašą;</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30.3. atsargų apskaitos aprašą;</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30.4. įstaigos direktoriaus įsakymu patvirtintas inventorizacijos taisykles.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 Turto naudojimo kontrolę vykdantys darbuotojai privalo užtikrinti, kad:</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31.1. turtas būtų naudojamas ekonomiškai ir efektyviai;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31.2. dokumentai, kurių pagrindu atliekamas turto perd</w:t>
      </w:r>
      <w:r w:rsidR="00360153">
        <w:rPr>
          <w:rFonts w:ascii="Times New Roman" w:hAnsi="Times New Roman" w:cs="Times New Roman"/>
          <w:sz w:val="24"/>
          <w:szCs w:val="24"/>
          <w:lang w:eastAsia="lt-LT"/>
        </w:rPr>
        <w:t xml:space="preserve">avimas, pardavimas, nurašymas, </w:t>
      </w:r>
      <w:r w:rsidRPr="00DF2981">
        <w:rPr>
          <w:rFonts w:ascii="Times New Roman" w:hAnsi="Times New Roman" w:cs="Times New Roman"/>
          <w:sz w:val="24"/>
          <w:szCs w:val="24"/>
          <w:lang w:eastAsia="lt-LT"/>
        </w:rPr>
        <w:t>likvidavimas ir kitos operacijos, susijusios su turto valdymu, būtų parengti vadovaujantis Lietuvos Respublikos įstatymais ir kitais teisės aktais, reglamentuojančiais turto valdymą:</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31.3. apskaitos dokumentai, susiję su turto pirkimu, pardavimu, perdavimu, nurašymu ir likvidavimu, būtų surašomi ūkinės operacijos metu, ir ne vėliau kaip per 5 darbo dienas būtų perduodami vyr. buhalteriui;</w:t>
      </w:r>
    </w:p>
    <w:p w:rsidR="004F1704"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31.4. atleidžiami iš užimamų pareigų įstaigos darbuotojai grąžintų, jiems perduotą naudoti turtą, darbuotojui atsakingam už turto valdymą.</w:t>
      </w:r>
    </w:p>
    <w:p w:rsidR="00360153" w:rsidRPr="00DF2981" w:rsidRDefault="00360153" w:rsidP="00360153">
      <w:pPr>
        <w:pStyle w:val="Betarp"/>
        <w:jc w:val="both"/>
        <w:rPr>
          <w:rFonts w:ascii="Times New Roman" w:hAnsi="Times New Roman" w:cs="Times New Roman"/>
          <w:sz w:val="24"/>
          <w:szCs w:val="24"/>
          <w:lang w:eastAsia="lt-LT"/>
        </w:rPr>
      </w:pPr>
    </w:p>
    <w:p w:rsidR="004F1704" w:rsidRPr="00DF2981"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XI SKYRIUS</w:t>
      </w:r>
    </w:p>
    <w:p w:rsidR="004F1704"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ATSISKAITYMŲ IR MOKĖJIMŲ KONTROLĖ</w:t>
      </w:r>
    </w:p>
    <w:p w:rsidR="00360153" w:rsidRPr="00DF2981" w:rsidRDefault="00360153" w:rsidP="00360153">
      <w:pPr>
        <w:pStyle w:val="Betarp"/>
        <w:jc w:val="center"/>
        <w:rPr>
          <w:rFonts w:ascii="Times New Roman" w:hAnsi="Times New Roman" w:cs="Times New Roman"/>
          <w:sz w:val="24"/>
          <w:szCs w:val="24"/>
          <w:lang w:eastAsia="lt-LT"/>
        </w:rPr>
      </w:pPr>
    </w:p>
    <w:p w:rsidR="004F1704" w:rsidRPr="00DF2981" w:rsidRDefault="00360153" w:rsidP="003601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32. Įstaigos</w:t>
      </w:r>
      <w:r w:rsidR="004F1704" w:rsidRPr="00DF2981">
        <w:rPr>
          <w:rFonts w:ascii="Times New Roman" w:hAnsi="Times New Roman" w:cs="Times New Roman"/>
          <w:sz w:val="24"/>
          <w:szCs w:val="24"/>
          <w:lang w:eastAsia="lt-LT"/>
        </w:rPr>
        <w:t xml:space="preserve"> Mokėjimo nurodym</w:t>
      </w:r>
      <w:r w:rsidR="001A1991" w:rsidRPr="00DF2981">
        <w:rPr>
          <w:rFonts w:ascii="Times New Roman" w:hAnsi="Times New Roman" w:cs="Times New Roman"/>
          <w:sz w:val="24"/>
          <w:szCs w:val="24"/>
          <w:lang w:eastAsia="lt-LT"/>
        </w:rPr>
        <w:t>us ir mokėjimo paraiškas rengia</w:t>
      </w:r>
      <w:r w:rsidR="004F1704" w:rsidRPr="00DF2981">
        <w:rPr>
          <w:rFonts w:ascii="Times New Roman" w:hAnsi="Times New Roman" w:cs="Times New Roman"/>
          <w:sz w:val="24"/>
          <w:szCs w:val="24"/>
          <w:lang w:eastAsia="lt-LT"/>
        </w:rPr>
        <w:t xml:space="preserve"> įstaigos finan</w:t>
      </w:r>
      <w:r w:rsidR="001A1991" w:rsidRPr="00DF2981">
        <w:rPr>
          <w:rFonts w:ascii="Times New Roman" w:hAnsi="Times New Roman" w:cs="Times New Roman"/>
          <w:sz w:val="24"/>
          <w:szCs w:val="24"/>
          <w:lang w:eastAsia="lt-LT"/>
        </w:rPr>
        <w:t>s</w:t>
      </w:r>
      <w:r w:rsidR="004F1704" w:rsidRPr="00DF2981">
        <w:rPr>
          <w:rFonts w:ascii="Times New Roman" w:hAnsi="Times New Roman" w:cs="Times New Roman"/>
          <w:sz w:val="24"/>
          <w:szCs w:val="24"/>
          <w:lang w:eastAsia="lt-LT"/>
        </w:rPr>
        <w:t>ininkas.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33. </w:t>
      </w:r>
      <w:proofErr w:type="spellStart"/>
      <w:r w:rsidRPr="00DF2981">
        <w:rPr>
          <w:rFonts w:ascii="Times New Roman" w:hAnsi="Times New Roman" w:cs="Times New Roman"/>
          <w:sz w:val="24"/>
          <w:szCs w:val="24"/>
          <w:lang w:eastAsia="lt-LT"/>
        </w:rPr>
        <w:t>Mokėjimams</w:t>
      </w:r>
      <w:proofErr w:type="spellEnd"/>
      <w:r w:rsidRPr="00DF2981">
        <w:rPr>
          <w:rFonts w:ascii="Times New Roman" w:hAnsi="Times New Roman" w:cs="Times New Roman"/>
          <w:sz w:val="24"/>
          <w:szCs w:val="24"/>
          <w:lang w:eastAsia="lt-LT"/>
        </w:rPr>
        <w:t xml:space="preserve"> pagrįsti pateikiami šie dokumentai: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33.1. pirkimo – pardavimo apskaitos dokumentai;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33.2. sutartis, kurios pagrindu atliekamas mokėjimas, arba jos kopija;</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33.3. darbų priėmimo ir perdavimo aktas;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33.4. darbo užmokesčio išmokėjimo žiniaraščiai;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33.5. kiti dokumentai (direktoriaus įsakymas ar kitas dokumentas dėl lėšų skyrimo).</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34. Pirkimo pardavimo apskaitos dokumentai turi būti pasirašyti darbuotojų, atsakingų už ūkinių operacijų kontrolę.</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35. Parengtus mokėjimo dokumentus perduoda direktoriui, kuris šiuos dokumentus patikrina ir juos pasirašo, arba, jei jie yra netinkamai parengti, atsisako pasirašyti.</w:t>
      </w:r>
    </w:p>
    <w:p w:rsidR="004F1704" w:rsidRPr="00DF2981" w:rsidRDefault="00360153" w:rsidP="003601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36. Įstaigos </w:t>
      </w:r>
      <w:r w:rsidR="004F1704" w:rsidRPr="00DF2981">
        <w:rPr>
          <w:rFonts w:ascii="Times New Roman" w:hAnsi="Times New Roman" w:cs="Times New Roman"/>
          <w:sz w:val="24"/>
          <w:szCs w:val="24"/>
          <w:lang w:eastAsia="lt-LT"/>
        </w:rPr>
        <w:t xml:space="preserve"> Mokėjimo nurodym</w:t>
      </w:r>
      <w:r w:rsidR="001A1991" w:rsidRPr="00DF2981">
        <w:rPr>
          <w:rFonts w:ascii="Times New Roman" w:hAnsi="Times New Roman" w:cs="Times New Roman"/>
          <w:sz w:val="24"/>
          <w:szCs w:val="24"/>
          <w:lang w:eastAsia="lt-LT"/>
        </w:rPr>
        <w:t>us ir mokėjimo paraiškas rengia</w:t>
      </w:r>
      <w:r w:rsidR="004F1704" w:rsidRPr="00DF2981">
        <w:rPr>
          <w:rFonts w:ascii="Times New Roman" w:hAnsi="Times New Roman" w:cs="Times New Roman"/>
          <w:sz w:val="24"/>
          <w:szCs w:val="24"/>
          <w:lang w:eastAsia="lt-LT"/>
        </w:rPr>
        <w:t xml:space="preserve"> įstaigos finan</w:t>
      </w:r>
      <w:r w:rsidR="001A1991" w:rsidRPr="00DF2981">
        <w:rPr>
          <w:rFonts w:ascii="Times New Roman" w:hAnsi="Times New Roman" w:cs="Times New Roman"/>
          <w:sz w:val="24"/>
          <w:szCs w:val="24"/>
          <w:lang w:eastAsia="lt-LT"/>
        </w:rPr>
        <w:t>s</w:t>
      </w:r>
      <w:r w:rsidR="004F1704" w:rsidRPr="00DF2981">
        <w:rPr>
          <w:rFonts w:ascii="Times New Roman" w:hAnsi="Times New Roman" w:cs="Times New Roman"/>
          <w:sz w:val="24"/>
          <w:szCs w:val="24"/>
          <w:lang w:eastAsia="lt-LT"/>
        </w:rPr>
        <w:t>ininkas.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37. </w:t>
      </w:r>
      <w:proofErr w:type="spellStart"/>
      <w:r w:rsidRPr="00DF2981">
        <w:rPr>
          <w:rFonts w:ascii="Times New Roman" w:hAnsi="Times New Roman" w:cs="Times New Roman"/>
          <w:sz w:val="24"/>
          <w:szCs w:val="24"/>
          <w:lang w:eastAsia="lt-LT"/>
        </w:rPr>
        <w:t>Mokėjimams</w:t>
      </w:r>
      <w:proofErr w:type="spellEnd"/>
      <w:r w:rsidRPr="00DF2981">
        <w:rPr>
          <w:rFonts w:ascii="Times New Roman" w:hAnsi="Times New Roman" w:cs="Times New Roman"/>
          <w:sz w:val="24"/>
          <w:szCs w:val="24"/>
          <w:lang w:eastAsia="lt-LT"/>
        </w:rPr>
        <w:t xml:space="preserve"> pagrįsti pateikiami šie dokumentai: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37.1. pirkimo – pardavimo apskaitos dokumentai;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37.2. sutartis, kurios pagrindu atliekamas mokėjimas, arba jos kopija;</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37.3. darbų priėmimo ir perdavimo aktas;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37.4. darbo užmokesčio išmokėjimo žiniaraščiai;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37.5. kiti dokumentai (direktoriaus įsakymas ar kitas dokumentas dėl lėšų skyrimo).</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38. Pirkimo pardavimo apskaitos dokumentai turi būti pasirašyti darbuotojų, atsakingų už ūkinių operacijų kontrolę.</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39. Parengtus mokėjimo dokumentus perduoda direktoriui, kuris šiuos dokumentus patikrina ir juos pasirašo, arba, jei jie yra netinkamai parengti, atsisako pasirašyti.</w:t>
      </w:r>
    </w:p>
    <w:p w:rsidR="00360153"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lastRenderedPageBreak/>
        <w:t>XII SKYRIUS</w:t>
      </w:r>
    </w:p>
    <w:p w:rsidR="004F1704"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BUHALTERINĖS APSKAITOS KONTROLĖ</w:t>
      </w:r>
    </w:p>
    <w:p w:rsidR="00360153" w:rsidRPr="00DF2981" w:rsidRDefault="00360153" w:rsidP="00360153">
      <w:pPr>
        <w:pStyle w:val="Betarp"/>
        <w:jc w:val="center"/>
        <w:rPr>
          <w:rFonts w:ascii="Times New Roman" w:hAnsi="Times New Roman" w:cs="Times New Roman"/>
          <w:sz w:val="24"/>
          <w:szCs w:val="24"/>
          <w:lang w:eastAsia="lt-LT"/>
        </w:rPr>
      </w:pP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40. Įstaigos finansininkas, tvarkantis įstaigos buhalterinę apskaitą,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41. Finansininkas, tvarkantis Įstaigos apskaitą, atsako už visų tinkamai įformintų ir apskaitos dokumentais pagrįstų ūkinių įvykių ir ūkinių operacijų įtraukimą į apskaitą ir buhalterinių įrašų atitiktį ūkinių įvykių ar ūkinių operacijų turiniui.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42. Įstaigos apskaitai tvarkyti ir </w:t>
      </w:r>
      <w:proofErr w:type="spellStart"/>
      <w:r w:rsidRPr="00DF2981">
        <w:rPr>
          <w:rFonts w:ascii="Times New Roman" w:hAnsi="Times New Roman" w:cs="Times New Roman"/>
          <w:sz w:val="24"/>
          <w:szCs w:val="24"/>
          <w:lang w:eastAsia="lt-LT"/>
        </w:rPr>
        <w:t>mokėjimams</w:t>
      </w:r>
      <w:proofErr w:type="spellEnd"/>
      <w:r w:rsidRPr="00DF2981">
        <w:rPr>
          <w:rFonts w:ascii="Times New Roman" w:hAnsi="Times New Roman" w:cs="Times New Roman"/>
          <w:sz w:val="24"/>
          <w:szCs w:val="24"/>
          <w:lang w:eastAsia="lt-LT"/>
        </w:rPr>
        <w:t xml:space="preserve"> atlikti skirtos informacinės sistemos naudojamos pagal Bendruosius elektroninės informacijos saugos valstybės institucijų ir įstaigų informacinėse sistemose nustatytus reikalavimus.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43. Įstaigos direktorius atlieka Įstaigos apskaitos kontrolę.</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44. Finansininkas turi teisę:</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44.1. reikalauti, kad vadovo paskirti atsakingi asmenys, sudarytų komisijų atstovai laiku teiktų teisingą informaciją, reikalingą buhalterinei apskaitai tvarkyti ir ataskaitoms rengti;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 xml:space="preserve">44.2. tikrinti dokumentus, susijusius su prisiimtais įsipareigojimais ir atliekamais </w:t>
      </w:r>
      <w:proofErr w:type="spellStart"/>
      <w:r w:rsidRPr="00DF2981">
        <w:rPr>
          <w:rFonts w:ascii="Times New Roman" w:hAnsi="Times New Roman" w:cs="Times New Roman"/>
          <w:sz w:val="24"/>
          <w:szCs w:val="24"/>
          <w:lang w:eastAsia="lt-LT"/>
        </w:rPr>
        <w:t>mokėjimais</w:t>
      </w:r>
      <w:proofErr w:type="spellEnd"/>
      <w:r w:rsidRPr="00DF2981">
        <w:rPr>
          <w:rFonts w:ascii="Times New Roman" w:hAnsi="Times New Roman" w:cs="Times New Roman"/>
          <w:sz w:val="24"/>
          <w:szCs w:val="24"/>
          <w:lang w:eastAsia="lt-LT"/>
        </w:rPr>
        <w:t>, arba pavesti tai kitam jam pavaldžiam darbuotojui;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44.3. grąžinti ūkinės operacijos dokumentus jų rengėjams, jeigu išankstinės finansų kontrolės metu nustato, kad ūkinė operacija yra neteisėta, kad jai atlikti nepakaks patvirtintų asignavimų ar kad ūkinės operacijos pagrindimo dokumentai yra netinkamai parengti;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44.4. nevykdyti jokių nurodymų, jeigu su jais susijusios ūkinės operacijos prieštarauja teisės 10 aktams, reglamentuojantiems apskaitos dokumentų rengimą, arba jų vykdymo išlaidos nenumatytos sąmatoje, ir apie tai raštu nedelsdamas informuoti subjekto vadovą. Jeigu nurodymai lieka nepakeisti, atsakomybė už ūkinės operacijos atlikimą tenka subjekto vadovui;</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44.5. atlikdamas išankstinę finansų kontrolę, be atskiro subjekto vadovo nurodymo gauti iš subjekto struktūrinių padalinių vadovų, kitų valstybės tarnautojų arba darbuotojų rašytinius ir žodinius paaiškinimus dėl dokumentų ūkinei operacijai atlikti parengimo, ūkinės operacijos atlikimo, taip pat dokumentų kopijas;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44.6. inicijuoti pasitarimus asignavimų naudojimo bei turto valdymo ir buhalterinės apskaitos klausimais.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45. Kai keičiasi Įstai</w:t>
      </w:r>
      <w:r w:rsidR="00055738" w:rsidRPr="00DF2981">
        <w:rPr>
          <w:rFonts w:ascii="Times New Roman" w:hAnsi="Times New Roman" w:cs="Times New Roman"/>
          <w:sz w:val="24"/>
          <w:szCs w:val="24"/>
          <w:lang w:eastAsia="lt-LT"/>
        </w:rPr>
        <w:t>gos finansininkas: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45.1. turi būti užtikrintas darbų tęstinumas ir visais atvejais (net jeigu yra pavaduojantis asmuo) pasirašytas darbų perdavimo – priėmimo aktas;</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45.2. akte nurodomi buhalteriniai duomenys pagal šių duomenų perdavimo ir priėmimo dienos 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darbus perimantis asmenys;</w:t>
      </w:r>
    </w:p>
    <w:p w:rsidR="00360153"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t>45.3. jeigu pertvarkomos, reorganizuojamos ar likviduojamos Įstaigos finansinių ir biudžeto vykdymo ataskaitų pagal pertvarkymo, reorganizavimo ar likvidavimo dienos buhalterinius duomenis Įstaigos 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w:t>
      </w:r>
    </w:p>
    <w:p w:rsidR="00360153" w:rsidRDefault="00360153" w:rsidP="00360153">
      <w:pPr>
        <w:pStyle w:val="Betarp"/>
        <w:jc w:val="both"/>
        <w:rPr>
          <w:rFonts w:ascii="Times New Roman" w:hAnsi="Times New Roman" w:cs="Times New Roman"/>
          <w:sz w:val="24"/>
          <w:szCs w:val="24"/>
          <w:lang w:eastAsia="lt-LT"/>
        </w:rPr>
      </w:pPr>
    </w:p>
    <w:p w:rsidR="004F1704" w:rsidRPr="00DF2981"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XIII SKYRIUS</w:t>
      </w:r>
    </w:p>
    <w:p w:rsidR="004F1704" w:rsidRDefault="004F1704" w:rsidP="00360153">
      <w:pPr>
        <w:pStyle w:val="Betarp"/>
        <w:jc w:val="center"/>
        <w:rPr>
          <w:rFonts w:ascii="Times New Roman" w:hAnsi="Times New Roman" w:cs="Times New Roman"/>
          <w:sz w:val="24"/>
          <w:szCs w:val="24"/>
          <w:lang w:eastAsia="lt-LT"/>
        </w:rPr>
      </w:pPr>
      <w:r w:rsidRPr="00DF2981">
        <w:rPr>
          <w:rFonts w:ascii="Times New Roman" w:hAnsi="Times New Roman" w:cs="Times New Roman"/>
          <w:sz w:val="24"/>
          <w:szCs w:val="24"/>
          <w:lang w:eastAsia="lt-LT"/>
        </w:rPr>
        <w:t>BAIGIAMOSIOS NUOSTATOS</w:t>
      </w:r>
    </w:p>
    <w:p w:rsidR="00360153" w:rsidRPr="00DF2981" w:rsidRDefault="00360153" w:rsidP="00360153">
      <w:pPr>
        <w:pStyle w:val="Betarp"/>
        <w:jc w:val="center"/>
        <w:rPr>
          <w:rFonts w:ascii="Times New Roman" w:hAnsi="Times New Roman" w:cs="Times New Roman"/>
          <w:sz w:val="24"/>
          <w:szCs w:val="24"/>
          <w:lang w:eastAsia="lt-LT"/>
        </w:rPr>
      </w:pPr>
    </w:p>
    <w:p w:rsidR="004F1704" w:rsidRPr="00DF2981" w:rsidRDefault="004F1704" w:rsidP="00AF0BC6">
      <w:pPr>
        <w:pStyle w:val="Betarp"/>
        <w:rPr>
          <w:rFonts w:ascii="Times New Roman" w:hAnsi="Times New Roman" w:cs="Times New Roman"/>
          <w:sz w:val="24"/>
          <w:szCs w:val="24"/>
          <w:lang w:eastAsia="lt-LT"/>
        </w:rPr>
      </w:pPr>
      <w:r w:rsidRPr="00DF2981">
        <w:rPr>
          <w:rFonts w:ascii="Times New Roman" w:hAnsi="Times New Roman" w:cs="Times New Roman"/>
          <w:sz w:val="24"/>
          <w:szCs w:val="24"/>
          <w:lang w:eastAsia="lt-LT"/>
        </w:rPr>
        <w:t>Darbuotojai, pastebėję šių taisyklių pažeidimus, apie tai privalo informuoti Įstaigos direktorių.</w:t>
      </w:r>
    </w:p>
    <w:p w:rsidR="004F1704" w:rsidRPr="00DF2981" w:rsidRDefault="004F1704" w:rsidP="00360153">
      <w:pPr>
        <w:pStyle w:val="Betarp"/>
        <w:jc w:val="both"/>
        <w:rPr>
          <w:rFonts w:ascii="Times New Roman" w:hAnsi="Times New Roman" w:cs="Times New Roman"/>
          <w:sz w:val="24"/>
          <w:szCs w:val="24"/>
          <w:lang w:eastAsia="lt-LT"/>
        </w:rPr>
      </w:pPr>
      <w:r w:rsidRPr="00DF2981">
        <w:rPr>
          <w:rFonts w:ascii="Times New Roman" w:hAnsi="Times New Roman" w:cs="Times New Roman"/>
          <w:sz w:val="24"/>
          <w:szCs w:val="24"/>
          <w:lang w:eastAsia="lt-LT"/>
        </w:rPr>
        <w:lastRenderedPageBreak/>
        <w:t>Darbuotojai turi teisę teikti pasiūlymus dėl finansų kontrolės ir šių taisyklių tobulinimo.</w:t>
      </w:r>
    </w:p>
    <w:p w:rsidR="00103A48" w:rsidRPr="00DF2981" w:rsidRDefault="004F1704" w:rsidP="00360153">
      <w:pPr>
        <w:pStyle w:val="Betarp"/>
        <w:jc w:val="both"/>
        <w:rPr>
          <w:rFonts w:ascii="Times New Roman" w:hAnsi="Times New Roman" w:cs="Times New Roman"/>
          <w:sz w:val="24"/>
          <w:szCs w:val="24"/>
        </w:rPr>
      </w:pPr>
      <w:r w:rsidRPr="00DF2981">
        <w:rPr>
          <w:rFonts w:ascii="Times New Roman" w:hAnsi="Times New Roman" w:cs="Times New Roman"/>
          <w:sz w:val="24"/>
          <w:szCs w:val="24"/>
          <w:lang w:eastAsia="lt-LT"/>
        </w:rPr>
        <w:t>Darbuotojai už šių taisyklių nuostatų nesilaikymą atsako Lietuvos Respublikos teisės aktų nustatyta tvarka.</w:t>
      </w:r>
    </w:p>
    <w:sectPr w:rsidR="00103A48" w:rsidRPr="00DF2981" w:rsidSect="00DE7477">
      <w:pgSz w:w="11906" w:h="16838"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596"/>
    <w:multiLevelType w:val="multilevel"/>
    <w:tmpl w:val="9E64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A5E38"/>
    <w:multiLevelType w:val="multilevel"/>
    <w:tmpl w:val="BBB4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11E7F"/>
    <w:multiLevelType w:val="multilevel"/>
    <w:tmpl w:val="677C6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94C51"/>
    <w:multiLevelType w:val="multilevel"/>
    <w:tmpl w:val="17BC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34172D"/>
    <w:multiLevelType w:val="multilevel"/>
    <w:tmpl w:val="BD5A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14576"/>
    <w:multiLevelType w:val="multilevel"/>
    <w:tmpl w:val="E676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431A6"/>
    <w:multiLevelType w:val="multilevel"/>
    <w:tmpl w:val="DC2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36281"/>
    <w:multiLevelType w:val="multilevel"/>
    <w:tmpl w:val="7712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04"/>
    <w:rsid w:val="00055738"/>
    <w:rsid w:val="00086E68"/>
    <w:rsid w:val="00103A48"/>
    <w:rsid w:val="0013192B"/>
    <w:rsid w:val="001418B5"/>
    <w:rsid w:val="001A1991"/>
    <w:rsid w:val="001C6898"/>
    <w:rsid w:val="001F100E"/>
    <w:rsid w:val="001F7852"/>
    <w:rsid w:val="00303872"/>
    <w:rsid w:val="00360153"/>
    <w:rsid w:val="004F1704"/>
    <w:rsid w:val="00714FD9"/>
    <w:rsid w:val="008D6798"/>
    <w:rsid w:val="00906854"/>
    <w:rsid w:val="009E7AE0"/>
    <w:rsid w:val="00AF0BC6"/>
    <w:rsid w:val="00B87A3D"/>
    <w:rsid w:val="00CA3F59"/>
    <w:rsid w:val="00DE7477"/>
    <w:rsid w:val="00DF2981"/>
    <w:rsid w:val="00F839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77FA"/>
  <w15:chartTrackingRefBased/>
  <w15:docId w15:val="{65F7ABF1-4DF7-487E-AC24-89B9499B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4F170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F1704"/>
    <w:rPr>
      <w:rFonts w:ascii="Times New Roman" w:eastAsia="Times New Roman" w:hAnsi="Times New Roman" w:cs="Times New Roman"/>
      <w:b/>
      <w:bCs/>
      <w:sz w:val="36"/>
      <w:szCs w:val="36"/>
      <w:lang w:eastAsia="lt-LT"/>
    </w:rPr>
  </w:style>
  <w:style w:type="paragraph" w:styleId="prastasiniatinklio">
    <w:name w:val="Normal (Web)"/>
    <w:basedOn w:val="prastasis"/>
    <w:uiPriority w:val="99"/>
    <w:semiHidden/>
    <w:unhideWhenUsed/>
    <w:rsid w:val="004F17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F1704"/>
    <w:rPr>
      <w:i/>
      <w:iCs/>
    </w:rPr>
  </w:style>
  <w:style w:type="character" w:styleId="Grietas">
    <w:name w:val="Strong"/>
    <w:basedOn w:val="Numatytasispastraiposriftas"/>
    <w:uiPriority w:val="22"/>
    <w:qFormat/>
    <w:rsid w:val="004F1704"/>
    <w:rPr>
      <w:b/>
      <w:bCs/>
    </w:rPr>
  </w:style>
  <w:style w:type="character" w:styleId="Hipersaitas">
    <w:name w:val="Hyperlink"/>
    <w:basedOn w:val="Numatytasispastraiposriftas"/>
    <w:uiPriority w:val="99"/>
    <w:semiHidden/>
    <w:unhideWhenUsed/>
    <w:rsid w:val="004F1704"/>
    <w:rPr>
      <w:color w:val="0000FF"/>
      <w:u w:val="single"/>
    </w:rPr>
  </w:style>
  <w:style w:type="character" w:customStyle="1" w:styleId="ui-datepicker-year">
    <w:name w:val="ui-datepicker-year"/>
    <w:basedOn w:val="Numatytasispastraiposriftas"/>
    <w:rsid w:val="004F1704"/>
  </w:style>
  <w:style w:type="character" w:customStyle="1" w:styleId="ui-datepicker-month">
    <w:name w:val="ui-datepicker-month"/>
    <w:basedOn w:val="Numatytasispastraiposriftas"/>
    <w:rsid w:val="004F1704"/>
  </w:style>
  <w:style w:type="character" w:customStyle="1" w:styleId="ui-state-default">
    <w:name w:val="ui-state-default"/>
    <w:basedOn w:val="Numatytasispastraiposriftas"/>
    <w:rsid w:val="004F1704"/>
  </w:style>
  <w:style w:type="paragraph" w:styleId="Debesliotekstas">
    <w:name w:val="Balloon Text"/>
    <w:basedOn w:val="prastasis"/>
    <w:link w:val="DebesliotekstasDiagrama"/>
    <w:uiPriority w:val="99"/>
    <w:semiHidden/>
    <w:unhideWhenUsed/>
    <w:rsid w:val="00B87A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87A3D"/>
    <w:rPr>
      <w:rFonts w:ascii="Segoe UI" w:hAnsi="Segoe UI" w:cs="Segoe UI"/>
      <w:sz w:val="18"/>
      <w:szCs w:val="18"/>
    </w:rPr>
  </w:style>
  <w:style w:type="paragraph" w:styleId="Betarp">
    <w:name w:val="No Spacing"/>
    <w:uiPriority w:val="1"/>
    <w:qFormat/>
    <w:rsid w:val="00AF0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397">
      <w:bodyDiv w:val="1"/>
      <w:marLeft w:val="0"/>
      <w:marRight w:val="0"/>
      <w:marTop w:val="0"/>
      <w:marBottom w:val="0"/>
      <w:divBdr>
        <w:top w:val="none" w:sz="0" w:space="0" w:color="auto"/>
        <w:left w:val="none" w:sz="0" w:space="0" w:color="auto"/>
        <w:bottom w:val="none" w:sz="0" w:space="0" w:color="auto"/>
        <w:right w:val="none" w:sz="0" w:space="0" w:color="auto"/>
      </w:divBdr>
      <w:divsChild>
        <w:div w:id="1873683276">
          <w:marLeft w:val="0"/>
          <w:marRight w:val="0"/>
          <w:marTop w:val="2145"/>
          <w:marBottom w:val="0"/>
          <w:divBdr>
            <w:top w:val="none" w:sz="0" w:space="0" w:color="auto"/>
            <w:left w:val="none" w:sz="0" w:space="0" w:color="auto"/>
            <w:bottom w:val="none" w:sz="0" w:space="0" w:color="auto"/>
            <w:right w:val="none" w:sz="0" w:space="0" w:color="auto"/>
          </w:divBdr>
          <w:divsChild>
            <w:div w:id="1008755969">
              <w:marLeft w:val="0"/>
              <w:marRight w:val="0"/>
              <w:marTop w:val="0"/>
              <w:marBottom w:val="0"/>
              <w:divBdr>
                <w:top w:val="none" w:sz="0" w:space="0" w:color="auto"/>
                <w:left w:val="none" w:sz="0" w:space="0" w:color="auto"/>
                <w:bottom w:val="none" w:sz="0" w:space="0" w:color="auto"/>
                <w:right w:val="none" w:sz="0" w:space="0" w:color="auto"/>
              </w:divBdr>
              <w:divsChild>
                <w:div w:id="1065881057">
                  <w:marLeft w:val="-75"/>
                  <w:marRight w:val="-75"/>
                  <w:marTop w:val="0"/>
                  <w:marBottom w:val="0"/>
                  <w:divBdr>
                    <w:top w:val="none" w:sz="0" w:space="0" w:color="auto"/>
                    <w:left w:val="none" w:sz="0" w:space="0" w:color="auto"/>
                    <w:bottom w:val="none" w:sz="0" w:space="0" w:color="auto"/>
                    <w:right w:val="none" w:sz="0" w:space="0" w:color="auto"/>
                  </w:divBdr>
                  <w:divsChild>
                    <w:div w:id="1848909654">
                      <w:marLeft w:val="0"/>
                      <w:marRight w:val="0"/>
                      <w:marTop w:val="0"/>
                      <w:marBottom w:val="0"/>
                      <w:divBdr>
                        <w:top w:val="none" w:sz="0" w:space="0" w:color="auto"/>
                        <w:left w:val="none" w:sz="0" w:space="0" w:color="auto"/>
                        <w:bottom w:val="none" w:sz="0" w:space="0" w:color="auto"/>
                        <w:right w:val="none" w:sz="0" w:space="0" w:color="auto"/>
                      </w:divBdr>
                      <w:divsChild>
                        <w:div w:id="744454045">
                          <w:marLeft w:val="0"/>
                          <w:marRight w:val="0"/>
                          <w:marTop w:val="0"/>
                          <w:marBottom w:val="0"/>
                          <w:divBdr>
                            <w:top w:val="none" w:sz="0" w:space="0" w:color="auto"/>
                            <w:left w:val="none" w:sz="0" w:space="0" w:color="auto"/>
                            <w:bottom w:val="none" w:sz="0" w:space="0" w:color="auto"/>
                            <w:right w:val="none" w:sz="0" w:space="0" w:color="auto"/>
                          </w:divBdr>
                          <w:divsChild>
                            <w:div w:id="19022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6656">
                      <w:marLeft w:val="0"/>
                      <w:marRight w:val="0"/>
                      <w:marTop w:val="0"/>
                      <w:marBottom w:val="0"/>
                      <w:divBdr>
                        <w:top w:val="none" w:sz="0" w:space="0" w:color="auto"/>
                        <w:left w:val="none" w:sz="0" w:space="0" w:color="auto"/>
                        <w:bottom w:val="none" w:sz="0" w:space="0" w:color="auto"/>
                        <w:right w:val="none" w:sz="0" w:space="0" w:color="auto"/>
                      </w:divBdr>
                      <w:divsChild>
                        <w:div w:id="630020298">
                          <w:marLeft w:val="0"/>
                          <w:marRight w:val="0"/>
                          <w:marTop w:val="0"/>
                          <w:marBottom w:val="0"/>
                          <w:divBdr>
                            <w:top w:val="none" w:sz="0" w:space="0" w:color="auto"/>
                            <w:left w:val="none" w:sz="0" w:space="0" w:color="auto"/>
                            <w:bottom w:val="none" w:sz="0" w:space="0" w:color="auto"/>
                            <w:right w:val="none" w:sz="0" w:space="0" w:color="auto"/>
                          </w:divBdr>
                          <w:divsChild>
                            <w:div w:id="1566069139">
                              <w:marLeft w:val="0"/>
                              <w:marRight w:val="0"/>
                              <w:marTop w:val="0"/>
                              <w:marBottom w:val="0"/>
                              <w:divBdr>
                                <w:top w:val="none" w:sz="0" w:space="0" w:color="auto"/>
                                <w:left w:val="none" w:sz="0" w:space="0" w:color="auto"/>
                                <w:bottom w:val="none" w:sz="0" w:space="0" w:color="auto"/>
                                <w:right w:val="none" w:sz="0" w:space="0" w:color="auto"/>
                              </w:divBdr>
                              <w:divsChild>
                                <w:div w:id="393313607">
                                  <w:marLeft w:val="0"/>
                                  <w:marRight w:val="0"/>
                                  <w:marTop w:val="0"/>
                                  <w:marBottom w:val="0"/>
                                  <w:divBdr>
                                    <w:top w:val="none" w:sz="0" w:space="0" w:color="auto"/>
                                    <w:left w:val="none" w:sz="0" w:space="0" w:color="auto"/>
                                    <w:bottom w:val="none" w:sz="0" w:space="0" w:color="auto"/>
                                    <w:right w:val="none" w:sz="0" w:space="0" w:color="auto"/>
                                  </w:divBdr>
                                  <w:divsChild>
                                    <w:div w:id="786236971">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964">
          <w:marLeft w:val="0"/>
          <w:marRight w:val="0"/>
          <w:marTop w:val="0"/>
          <w:marBottom w:val="0"/>
          <w:divBdr>
            <w:top w:val="none" w:sz="0" w:space="0" w:color="auto"/>
            <w:left w:val="none" w:sz="0" w:space="0" w:color="auto"/>
            <w:bottom w:val="none" w:sz="0" w:space="0" w:color="auto"/>
            <w:right w:val="none" w:sz="0" w:space="0" w:color="auto"/>
          </w:divBdr>
          <w:divsChild>
            <w:div w:id="1914700094">
              <w:marLeft w:val="0"/>
              <w:marRight w:val="0"/>
              <w:marTop w:val="0"/>
              <w:marBottom w:val="0"/>
              <w:divBdr>
                <w:top w:val="none" w:sz="0" w:space="0" w:color="auto"/>
                <w:left w:val="none" w:sz="0" w:space="0" w:color="auto"/>
                <w:bottom w:val="none" w:sz="0" w:space="0" w:color="auto"/>
                <w:right w:val="none" w:sz="0" w:space="0" w:color="auto"/>
              </w:divBdr>
              <w:divsChild>
                <w:div w:id="845440931">
                  <w:marLeft w:val="0"/>
                  <w:marRight w:val="0"/>
                  <w:marTop w:val="0"/>
                  <w:marBottom w:val="0"/>
                  <w:divBdr>
                    <w:top w:val="none" w:sz="0" w:space="0" w:color="auto"/>
                    <w:left w:val="none" w:sz="0" w:space="0" w:color="auto"/>
                    <w:bottom w:val="none" w:sz="0" w:space="0" w:color="auto"/>
                    <w:right w:val="none" w:sz="0" w:space="0" w:color="auto"/>
                  </w:divBdr>
                  <w:divsChild>
                    <w:div w:id="1030764496">
                      <w:marLeft w:val="0"/>
                      <w:marRight w:val="0"/>
                      <w:marTop w:val="0"/>
                      <w:marBottom w:val="0"/>
                      <w:divBdr>
                        <w:top w:val="none" w:sz="0" w:space="0" w:color="auto"/>
                        <w:left w:val="none" w:sz="0" w:space="0" w:color="auto"/>
                        <w:bottom w:val="none" w:sz="0" w:space="0" w:color="auto"/>
                        <w:right w:val="none" w:sz="0" w:space="0" w:color="auto"/>
                      </w:divBdr>
                      <w:divsChild>
                        <w:div w:id="1492677645">
                          <w:marLeft w:val="0"/>
                          <w:marRight w:val="0"/>
                          <w:marTop w:val="0"/>
                          <w:marBottom w:val="0"/>
                          <w:divBdr>
                            <w:top w:val="none" w:sz="0" w:space="0" w:color="auto"/>
                            <w:left w:val="none" w:sz="0" w:space="0" w:color="auto"/>
                            <w:bottom w:val="none" w:sz="0" w:space="0" w:color="auto"/>
                            <w:right w:val="none" w:sz="0" w:space="0" w:color="auto"/>
                          </w:divBdr>
                          <w:divsChild>
                            <w:div w:id="435833059">
                              <w:marLeft w:val="0"/>
                              <w:marRight w:val="225"/>
                              <w:marTop w:val="0"/>
                              <w:marBottom w:val="0"/>
                              <w:divBdr>
                                <w:top w:val="none" w:sz="0" w:space="0" w:color="auto"/>
                                <w:left w:val="none" w:sz="0" w:space="0" w:color="auto"/>
                                <w:bottom w:val="none" w:sz="0" w:space="0" w:color="auto"/>
                                <w:right w:val="none" w:sz="0" w:space="0" w:color="auto"/>
                              </w:divBdr>
                            </w:div>
                            <w:div w:id="1013997674">
                              <w:marLeft w:val="0"/>
                              <w:marRight w:val="225"/>
                              <w:marTop w:val="0"/>
                              <w:marBottom w:val="0"/>
                              <w:divBdr>
                                <w:top w:val="none" w:sz="0" w:space="0" w:color="auto"/>
                                <w:left w:val="none" w:sz="0" w:space="0" w:color="auto"/>
                                <w:bottom w:val="none" w:sz="0" w:space="0" w:color="auto"/>
                                <w:right w:val="none" w:sz="0" w:space="0" w:color="auto"/>
                              </w:divBdr>
                            </w:div>
                            <w:div w:id="1952861798">
                              <w:marLeft w:val="0"/>
                              <w:marRight w:val="225"/>
                              <w:marTop w:val="0"/>
                              <w:marBottom w:val="0"/>
                              <w:divBdr>
                                <w:top w:val="none" w:sz="0" w:space="0" w:color="auto"/>
                                <w:left w:val="none" w:sz="0" w:space="0" w:color="auto"/>
                                <w:bottom w:val="none" w:sz="0" w:space="0" w:color="auto"/>
                                <w:right w:val="none" w:sz="0" w:space="0" w:color="auto"/>
                              </w:divBdr>
                            </w:div>
                            <w:div w:id="1332444427">
                              <w:marLeft w:val="0"/>
                              <w:marRight w:val="225"/>
                              <w:marTop w:val="0"/>
                              <w:marBottom w:val="0"/>
                              <w:divBdr>
                                <w:top w:val="none" w:sz="0" w:space="0" w:color="auto"/>
                                <w:left w:val="none" w:sz="0" w:space="0" w:color="auto"/>
                                <w:bottom w:val="none" w:sz="0" w:space="0" w:color="auto"/>
                                <w:right w:val="none" w:sz="0" w:space="0" w:color="auto"/>
                              </w:divBdr>
                            </w:div>
                            <w:div w:id="941766196">
                              <w:marLeft w:val="0"/>
                              <w:marRight w:val="225"/>
                              <w:marTop w:val="0"/>
                              <w:marBottom w:val="0"/>
                              <w:divBdr>
                                <w:top w:val="none" w:sz="0" w:space="0" w:color="auto"/>
                                <w:left w:val="none" w:sz="0" w:space="0" w:color="auto"/>
                                <w:bottom w:val="none" w:sz="0" w:space="0" w:color="auto"/>
                                <w:right w:val="none" w:sz="0" w:space="0" w:color="auto"/>
                              </w:divBdr>
                            </w:div>
                            <w:div w:id="65077798">
                              <w:marLeft w:val="0"/>
                              <w:marRight w:val="225"/>
                              <w:marTop w:val="0"/>
                              <w:marBottom w:val="0"/>
                              <w:divBdr>
                                <w:top w:val="none" w:sz="0" w:space="0" w:color="auto"/>
                                <w:left w:val="none" w:sz="0" w:space="0" w:color="auto"/>
                                <w:bottom w:val="none" w:sz="0" w:space="0" w:color="auto"/>
                                <w:right w:val="none" w:sz="0" w:space="0" w:color="auto"/>
                              </w:divBdr>
                            </w:div>
                            <w:div w:id="1945727491">
                              <w:marLeft w:val="0"/>
                              <w:marRight w:val="225"/>
                              <w:marTop w:val="0"/>
                              <w:marBottom w:val="0"/>
                              <w:divBdr>
                                <w:top w:val="none" w:sz="0" w:space="0" w:color="auto"/>
                                <w:left w:val="none" w:sz="0" w:space="0" w:color="auto"/>
                                <w:bottom w:val="none" w:sz="0" w:space="0" w:color="auto"/>
                                <w:right w:val="none" w:sz="0" w:space="0" w:color="auto"/>
                              </w:divBdr>
                            </w:div>
                            <w:div w:id="88282943">
                              <w:marLeft w:val="0"/>
                              <w:marRight w:val="225"/>
                              <w:marTop w:val="0"/>
                              <w:marBottom w:val="0"/>
                              <w:divBdr>
                                <w:top w:val="none" w:sz="0" w:space="0" w:color="auto"/>
                                <w:left w:val="none" w:sz="0" w:space="0" w:color="auto"/>
                                <w:bottom w:val="none" w:sz="0" w:space="0" w:color="auto"/>
                                <w:right w:val="none" w:sz="0" w:space="0" w:color="auto"/>
                              </w:divBdr>
                            </w:div>
                            <w:div w:id="1737702637">
                              <w:marLeft w:val="0"/>
                              <w:marRight w:val="225"/>
                              <w:marTop w:val="0"/>
                              <w:marBottom w:val="0"/>
                              <w:divBdr>
                                <w:top w:val="none" w:sz="0" w:space="0" w:color="auto"/>
                                <w:left w:val="none" w:sz="0" w:space="0" w:color="auto"/>
                                <w:bottom w:val="none" w:sz="0" w:space="0" w:color="auto"/>
                                <w:right w:val="none" w:sz="0" w:space="0" w:color="auto"/>
                              </w:divBdr>
                            </w:div>
                            <w:div w:id="1646206300">
                              <w:marLeft w:val="0"/>
                              <w:marRight w:val="225"/>
                              <w:marTop w:val="0"/>
                              <w:marBottom w:val="0"/>
                              <w:divBdr>
                                <w:top w:val="none" w:sz="0" w:space="0" w:color="auto"/>
                                <w:left w:val="none" w:sz="0" w:space="0" w:color="auto"/>
                                <w:bottom w:val="none" w:sz="0" w:space="0" w:color="auto"/>
                                <w:right w:val="none" w:sz="0" w:space="0" w:color="auto"/>
                              </w:divBdr>
                            </w:div>
                            <w:div w:id="1673489801">
                              <w:marLeft w:val="0"/>
                              <w:marRight w:val="225"/>
                              <w:marTop w:val="0"/>
                              <w:marBottom w:val="0"/>
                              <w:divBdr>
                                <w:top w:val="none" w:sz="0" w:space="0" w:color="auto"/>
                                <w:left w:val="none" w:sz="0" w:space="0" w:color="auto"/>
                                <w:bottom w:val="none" w:sz="0" w:space="0" w:color="auto"/>
                                <w:right w:val="none" w:sz="0" w:space="0" w:color="auto"/>
                              </w:divBdr>
                            </w:div>
                            <w:div w:id="1494178318">
                              <w:marLeft w:val="0"/>
                              <w:marRight w:val="225"/>
                              <w:marTop w:val="0"/>
                              <w:marBottom w:val="0"/>
                              <w:divBdr>
                                <w:top w:val="none" w:sz="0" w:space="0" w:color="auto"/>
                                <w:left w:val="none" w:sz="0" w:space="0" w:color="auto"/>
                                <w:bottom w:val="none" w:sz="0" w:space="0" w:color="auto"/>
                                <w:right w:val="none" w:sz="0" w:space="0" w:color="auto"/>
                              </w:divBdr>
                            </w:div>
                            <w:div w:id="2034189428">
                              <w:marLeft w:val="0"/>
                              <w:marRight w:val="225"/>
                              <w:marTop w:val="0"/>
                              <w:marBottom w:val="0"/>
                              <w:divBdr>
                                <w:top w:val="none" w:sz="0" w:space="0" w:color="auto"/>
                                <w:left w:val="none" w:sz="0" w:space="0" w:color="auto"/>
                                <w:bottom w:val="none" w:sz="0" w:space="0" w:color="auto"/>
                                <w:right w:val="none" w:sz="0" w:space="0" w:color="auto"/>
                              </w:divBdr>
                            </w:div>
                            <w:div w:id="587930225">
                              <w:marLeft w:val="0"/>
                              <w:marRight w:val="225"/>
                              <w:marTop w:val="0"/>
                              <w:marBottom w:val="0"/>
                              <w:divBdr>
                                <w:top w:val="none" w:sz="0" w:space="0" w:color="auto"/>
                                <w:left w:val="none" w:sz="0" w:space="0" w:color="auto"/>
                                <w:bottom w:val="none" w:sz="0" w:space="0" w:color="auto"/>
                                <w:right w:val="none" w:sz="0" w:space="0" w:color="auto"/>
                              </w:divBdr>
                            </w:div>
                            <w:div w:id="1998682823">
                              <w:marLeft w:val="0"/>
                              <w:marRight w:val="225"/>
                              <w:marTop w:val="0"/>
                              <w:marBottom w:val="0"/>
                              <w:divBdr>
                                <w:top w:val="none" w:sz="0" w:space="0" w:color="auto"/>
                                <w:left w:val="none" w:sz="0" w:space="0" w:color="auto"/>
                                <w:bottom w:val="none" w:sz="0" w:space="0" w:color="auto"/>
                                <w:right w:val="none" w:sz="0" w:space="0" w:color="auto"/>
                              </w:divBdr>
                            </w:div>
                            <w:div w:id="1398672718">
                              <w:marLeft w:val="0"/>
                              <w:marRight w:val="225"/>
                              <w:marTop w:val="0"/>
                              <w:marBottom w:val="0"/>
                              <w:divBdr>
                                <w:top w:val="none" w:sz="0" w:space="0" w:color="auto"/>
                                <w:left w:val="none" w:sz="0" w:space="0" w:color="auto"/>
                                <w:bottom w:val="none" w:sz="0" w:space="0" w:color="auto"/>
                                <w:right w:val="none" w:sz="0" w:space="0" w:color="auto"/>
                              </w:divBdr>
                            </w:div>
                            <w:div w:id="1752502400">
                              <w:marLeft w:val="0"/>
                              <w:marRight w:val="225"/>
                              <w:marTop w:val="0"/>
                              <w:marBottom w:val="0"/>
                              <w:divBdr>
                                <w:top w:val="none" w:sz="0" w:space="0" w:color="auto"/>
                                <w:left w:val="none" w:sz="0" w:space="0" w:color="auto"/>
                                <w:bottom w:val="none" w:sz="0" w:space="0" w:color="auto"/>
                                <w:right w:val="none" w:sz="0" w:space="0" w:color="auto"/>
                              </w:divBdr>
                            </w:div>
                            <w:div w:id="69666888">
                              <w:marLeft w:val="0"/>
                              <w:marRight w:val="225"/>
                              <w:marTop w:val="0"/>
                              <w:marBottom w:val="0"/>
                              <w:divBdr>
                                <w:top w:val="none" w:sz="0" w:space="0" w:color="auto"/>
                                <w:left w:val="none" w:sz="0" w:space="0" w:color="auto"/>
                                <w:bottom w:val="none" w:sz="0" w:space="0" w:color="auto"/>
                                <w:right w:val="none" w:sz="0" w:space="0" w:color="auto"/>
                              </w:divBdr>
                            </w:div>
                            <w:div w:id="975260423">
                              <w:marLeft w:val="0"/>
                              <w:marRight w:val="225"/>
                              <w:marTop w:val="0"/>
                              <w:marBottom w:val="0"/>
                              <w:divBdr>
                                <w:top w:val="none" w:sz="0" w:space="0" w:color="auto"/>
                                <w:left w:val="none" w:sz="0" w:space="0" w:color="auto"/>
                                <w:bottom w:val="none" w:sz="0" w:space="0" w:color="auto"/>
                                <w:right w:val="none" w:sz="0" w:space="0" w:color="auto"/>
                              </w:divBdr>
                            </w:div>
                            <w:div w:id="2055735615">
                              <w:marLeft w:val="0"/>
                              <w:marRight w:val="225"/>
                              <w:marTop w:val="0"/>
                              <w:marBottom w:val="0"/>
                              <w:divBdr>
                                <w:top w:val="none" w:sz="0" w:space="0" w:color="auto"/>
                                <w:left w:val="none" w:sz="0" w:space="0" w:color="auto"/>
                                <w:bottom w:val="none" w:sz="0" w:space="0" w:color="auto"/>
                                <w:right w:val="none" w:sz="0" w:space="0" w:color="auto"/>
                              </w:divBdr>
                            </w:div>
                            <w:div w:id="947850682">
                              <w:marLeft w:val="0"/>
                              <w:marRight w:val="225"/>
                              <w:marTop w:val="0"/>
                              <w:marBottom w:val="0"/>
                              <w:divBdr>
                                <w:top w:val="none" w:sz="0" w:space="0" w:color="auto"/>
                                <w:left w:val="none" w:sz="0" w:space="0" w:color="auto"/>
                                <w:bottom w:val="none" w:sz="0" w:space="0" w:color="auto"/>
                                <w:right w:val="none" w:sz="0" w:space="0" w:color="auto"/>
                              </w:divBdr>
                            </w:div>
                            <w:div w:id="7575971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60CA-7BE8-48BE-9D1D-EB8F188E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16</Pages>
  <Words>31098</Words>
  <Characters>17727</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buhakmenynai@gmail.com</dc:creator>
  <cp:keywords/>
  <dc:description/>
  <cp:lastModifiedBy>DIREKTORĖS</cp:lastModifiedBy>
  <cp:revision>7</cp:revision>
  <cp:lastPrinted>2021-04-27T08:26:00Z</cp:lastPrinted>
  <dcterms:created xsi:type="dcterms:W3CDTF">2021-04-30T07:07:00Z</dcterms:created>
  <dcterms:modified xsi:type="dcterms:W3CDTF">2021-05-05T08:52:00Z</dcterms:modified>
</cp:coreProperties>
</file>